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5E2D6" w14:textId="77777777" w:rsidR="00CE61F4" w:rsidRDefault="002951BF" w:rsidP="00CB6EDA">
      <w:pPr>
        <w:tabs>
          <w:tab w:val="left" w:pos="3315"/>
        </w:tabs>
        <w:jc w:val="right"/>
        <w:rPr>
          <w:rFonts w:ascii="Roboto Lt" w:hAnsi="Roboto Lt"/>
          <w:color w:val="767171" w:themeColor="background2" w:themeShade="80"/>
        </w:rPr>
      </w:pPr>
      <w:r w:rsidRPr="002353B9">
        <w:rPr>
          <w:rFonts w:ascii="Roboto Lt" w:hAnsi="Roboto Lt"/>
          <w:color w:val="767171" w:themeColor="background2" w:themeShade="80"/>
        </w:rPr>
        <w:t xml:space="preserve">                                                                            </w:t>
      </w:r>
      <w:r w:rsidR="005304BE" w:rsidRPr="002353B9">
        <w:rPr>
          <w:rFonts w:ascii="Roboto Lt" w:hAnsi="Roboto Lt"/>
          <w:color w:val="767171" w:themeColor="background2" w:themeShade="80"/>
        </w:rPr>
        <w:t xml:space="preserve">                                   </w:t>
      </w:r>
      <w:r w:rsidRPr="002353B9">
        <w:rPr>
          <w:rFonts w:ascii="Roboto Lt" w:hAnsi="Roboto Lt"/>
          <w:color w:val="767171" w:themeColor="background2" w:themeShade="80"/>
        </w:rPr>
        <w:t xml:space="preserve"> </w:t>
      </w:r>
    </w:p>
    <w:p w14:paraId="1FAB7D59" w14:textId="0C0B9B47" w:rsidR="000F469A" w:rsidRPr="00CB6EDA" w:rsidRDefault="00D6204F" w:rsidP="00CB6EDA">
      <w:pPr>
        <w:tabs>
          <w:tab w:val="left" w:pos="3315"/>
        </w:tabs>
        <w:jc w:val="right"/>
        <w:rPr>
          <w:rFonts w:ascii="Roboto Lt" w:hAnsi="Roboto Lt"/>
          <w:color w:val="767171" w:themeColor="background2" w:themeShade="80"/>
        </w:rPr>
      </w:pPr>
      <w:r w:rsidRPr="002353B9">
        <w:rPr>
          <w:rFonts w:ascii="Roboto Lt" w:hAnsi="Roboto Lt"/>
          <w:color w:val="767171" w:themeColor="background2" w:themeShade="80"/>
        </w:rPr>
        <w:t>Le </w:t>
      </w:r>
      <w:r w:rsidR="003A47F6">
        <w:rPr>
          <w:rFonts w:ascii="Roboto Lt" w:hAnsi="Roboto Lt"/>
          <w:color w:val="767171" w:themeColor="background2" w:themeShade="80"/>
        </w:rPr>
        <w:t>1</w:t>
      </w:r>
      <w:r w:rsidR="003A47F6" w:rsidRPr="003A47F6">
        <w:rPr>
          <w:rFonts w:ascii="Roboto Lt" w:hAnsi="Roboto Lt"/>
          <w:color w:val="767171" w:themeColor="background2" w:themeShade="80"/>
          <w:vertAlign w:val="superscript"/>
        </w:rPr>
        <w:t>er</w:t>
      </w:r>
      <w:r w:rsidR="003A47F6">
        <w:rPr>
          <w:rFonts w:ascii="Roboto Lt" w:hAnsi="Roboto Lt"/>
          <w:color w:val="767171" w:themeColor="background2" w:themeShade="80"/>
        </w:rPr>
        <w:t xml:space="preserve"> juillet</w:t>
      </w:r>
      <w:r w:rsidR="00D5477F">
        <w:rPr>
          <w:rFonts w:ascii="Roboto Lt" w:hAnsi="Roboto Lt"/>
          <w:color w:val="767171" w:themeColor="background2" w:themeShade="80"/>
        </w:rPr>
        <w:t xml:space="preserve"> </w:t>
      </w:r>
      <w:r w:rsidR="00CB6EDA">
        <w:rPr>
          <w:rFonts w:ascii="Roboto Lt" w:hAnsi="Roboto Lt"/>
          <w:color w:val="767171" w:themeColor="background2" w:themeShade="80"/>
        </w:rPr>
        <w:t>20</w:t>
      </w:r>
      <w:r w:rsidR="00471D2F">
        <w:rPr>
          <w:rFonts w:ascii="Roboto Lt" w:hAnsi="Roboto Lt"/>
          <w:color w:val="767171" w:themeColor="background2" w:themeShade="80"/>
        </w:rPr>
        <w:t>20</w:t>
      </w:r>
    </w:p>
    <w:p w14:paraId="4E92C65E" w14:textId="325C117C" w:rsidR="005D5970" w:rsidRDefault="004D68F0" w:rsidP="004D68F0">
      <w:pPr>
        <w:tabs>
          <w:tab w:val="left" w:pos="6045"/>
        </w:tabs>
        <w:jc w:val="both"/>
        <w:rPr>
          <w:rFonts w:ascii="Steelfish Rg" w:eastAsiaTheme="minorEastAsia" w:hAnsi="Steelfish Rg"/>
          <w:color w:val="F36F21"/>
          <w:kern w:val="24"/>
          <w:sz w:val="40"/>
          <w:szCs w:val="40"/>
          <w:lang w:eastAsia="fr-FR"/>
        </w:rPr>
      </w:pPr>
      <w:r>
        <w:rPr>
          <w:rFonts w:ascii="Steelfish Rg" w:eastAsiaTheme="minorEastAsia" w:hAnsi="Steelfish Rg"/>
          <w:color w:val="F36F21"/>
          <w:kern w:val="24"/>
          <w:sz w:val="40"/>
          <w:szCs w:val="40"/>
          <w:lang w:eastAsia="fr-FR"/>
        </w:rPr>
        <w:tab/>
      </w:r>
    </w:p>
    <w:p w14:paraId="5836896B" w14:textId="5EF2F557" w:rsidR="00775FF5" w:rsidRPr="003A47F6" w:rsidRDefault="000F469A" w:rsidP="00CE61F4">
      <w:pPr>
        <w:jc w:val="both"/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</w:pPr>
      <w:r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 xml:space="preserve">Projet de parc éolien </w:t>
      </w:r>
      <w:r w:rsidR="00753C75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 xml:space="preserve">de </w:t>
      </w:r>
      <w:r w:rsidR="00B2737F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 xml:space="preserve">Rocquencourt - </w:t>
      </w:r>
      <w:r w:rsidR="00336EC9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>Sérévillers</w:t>
      </w:r>
      <w:r w:rsidR="00CB6EDA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 xml:space="preserve"> </w:t>
      </w:r>
      <w:r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 xml:space="preserve">: </w:t>
      </w:r>
      <w:r w:rsidR="002F1C5F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>o</w:t>
      </w:r>
      <w:r w:rsidR="0005680A" w:rsidRPr="003A47F6">
        <w:rPr>
          <w:rFonts w:ascii="Steelfish Eb" w:eastAsiaTheme="minorEastAsia" w:hAnsi="Steelfish Eb"/>
          <w:color w:val="F36F21"/>
          <w:kern w:val="24"/>
          <w:sz w:val="44"/>
          <w:szCs w:val="44"/>
          <w:lang w:eastAsia="fr-FR"/>
        </w:rPr>
        <w:t>uverture de l’enquête publique</w:t>
      </w:r>
    </w:p>
    <w:p w14:paraId="65510D6E" w14:textId="56A55AF8" w:rsidR="0005680A" w:rsidRPr="0005680A" w:rsidRDefault="002951BF" w:rsidP="0005680A">
      <w:pPr>
        <w:jc w:val="both"/>
        <w:rPr>
          <w:rFonts w:ascii="Calibri" w:hAnsi="Calibri"/>
        </w:rPr>
      </w:pPr>
      <w:r>
        <w:rPr>
          <w:rFonts w:ascii="Calibri" w:hAnsi="Calibr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AA1E84" wp14:editId="2D40DEE6">
                <wp:simplePos x="0" y="0"/>
                <wp:positionH relativeFrom="column">
                  <wp:posOffset>24189</wp:posOffset>
                </wp:positionH>
                <wp:positionV relativeFrom="paragraph">
                  <wp:posOffset>91071</wp:posOffset>
                </wp:positionV>
                <wp:extent cx="6283842" cy="0"/>
                <wp:effectExtent l="0" t="0" r="0" b="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38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06F78A" id="Connecteur droit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7.15pt" to="496.7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" strokecolor="#ed7d31 [3205]" strokeweight=".5pt">
                <v:stroke joinstyle="miter"/>
              </v:line>
            </w:pict>
          </mc:Fallback>
        </mc:AlternateContent>
      </w:r>
    </w:p>
    <w:p w14:paraId="055252D7" w14:textId="3DA1F473" w:rsidR="00DD1F11" w:rsidRPr="00D83F68" w:rsidRDefault="0005680A" w:rsidP="00DD1F11">
      <w:pPr>
        <w:jc w:val="both"/>
        <w:rPr>
          <w:i/>
          <w:color w:val="3B3838" w:themeColor="background2" w:themeShade="40"/>
          <w:sz w:val="26"/>
          <w:szCs w:val="26"/>
        </w:rPr>
      </w:pPr>
      <w:r w:rsidRPr="0005680A">
        <w:rPr>
          <w:i/>
          <w:color w:val="3B3838" w:themeColor="background2" w:themeShade="40"/>
          <w:sz w:val="26"/>
          <w:szCs w:val="26"/>
        </w:rPr>
        <w:t xml:space="preserve">Le projet </w:t>
      </w:r>
      <w:r w:rsidR="00336EC9">
        <w:rPr>
          <w:i/>
          <w:color w:val="3B3838" w:themeColor="background2" w:themeShade="40"/>
          <w:sz w:val="26"/>
          <w:szCs w:val="26"/>
        </w:rPr>
        <w:t>de</w:t>
      </w:r>
      <w:r w:rsidR="00D967C2" w:rsidRPr="00D967C2">
        <w:rPr>
          <w:i/>
          <w:color w:val="3B3838" w:themeColor="background2" w:themeShade="40"/>
          <w:sz w:val="26"/>
          <w:szCs w:val="26"/>
        </w:rPr>
        <w:t xml:space="preserve"> parc éolien de</w:t>
      </w:r>
      <w:r w:rsidR="00D967C2">
        <w:rPr>
          <w:i/>
          <w:color w:val="3B3838" w:themeColor="background2" w:themeShade="40"/>
          <w:sz w:val="26"/>
          <w:szCs w:val="26"/>
        </w:rPr>
        <w:t xml:space="preserve"> </w:t>
      </w:r>
      <w:bookmarkStart w:id="0" w:name="_Hlk28089746"/>
      <w:r w:rsidR="006F1299">
        <w:rPr>
          <w:i/>
          <w:color w:val="3B3838" w:themeColor="background2" w:themeShade="40"/>
          <w:sz w:val="26"/>
          <w:szCs w:val="26"/>
        </w:rPr>
        <w:t>Rocquencourt-</w:t>
      </w:r>
      <w:r w:rsidR="00336EC9">
        <w:rPr>
          <w:i/>
          <w:color w:val="3B3838" w:themeColor="background2" w:themeShade="40"/>
          <w:sz w:val="26"/>
          <w:szCs w:val="26"/>
        </w:rPr>
        <w:t xml:space="preserve">Sérévillers </w:t>
      </w:r>
      <w:bookmarkEnd w:id="0"/>
      <w:r w:rsidR="00CC4B9F">
        <w:rPr>
          <w:i/>
          <w:color w:val="3B3838" w:themeColor="background2" w:themeShade="40"/>
          <w:sz w:val="26"/>
          <w:szCs w:val="26"/>
        </w:rPr>
        <w:t>fait</w:t>
      </w:r>
      <w:r w:rsidR="00D967C2">
        <w:rPr>
          <w:i/>
          <w:color w:val="3B3838" w:themeColor="background2" w:themeShade="40"/>
          <w:sz w:val="26"/>
          <w:szCs w:val="26"/>
        </w:rPr>
        <w:t xml:space="preserve"> l’objet d’une enquête publique d</w:t>
      </w:r>
      <w:r w:rsidR="00CC4B9F">
        <w:rPr>
          <w:i/>
          <w:color w:val="3B3838" w:themeColor="background2" w:themeShade="40"/>
          <w:sz w:val="26"/>
          <w:szCs w:val="26"/>
        </w:rPr>
        <w:t>epuis le</w:t>
      </w:r>
      <w:r w:rsidR="00336EC9">
        <w:rPr>
          <w:i/>
          <w:color w:val="3B3838" w:themeColor="background2" w:themeShade="40"/>
          <w:sz w:val="26"/>
          <w:szCs w:val="26"/>
        </w:rPr>
        <w:t> </w:t>
      </w:r>
      <w:r w:rsidR="00D5477F">
        <w:rPr>
          <w:i/>
          <w:color w:val="3B3838" w:themeColor="background2" w:themeShade="40"/>
          <w:sz w:val="26"/>
          <w:szCs w:val="26"/>
        </w:rPr>
        <w:t>2</w:t>
      </w:r>
      <w:r w:rsidR="00C3615D">
        <w:rPr>
          <w:i/>
          <w:color w:val="3B3838" w:themeColor="background2" w:themeShade="40"/>
          <w:sz w:val="26"/>
          <w:szCs w:val="26"/>
        </w:rPr>
        <w:t>9</w:t>
      </w:r>
      <w:r w:rsidR="00D5477F">
        <w:rPr>
          <w:i/>
          <w:color w:val="3B3838" w:themeColor="background2" w:themeShade="40"/>
          <w:sz w:val="26"/>
          <w:szCs w:val="26"/>
        </w:rPr>
        <w:t xml:space="preserve"> juin</w:t>
      </w:r>
      <w:r w:rsidR="00DD1F11">
        <w:rPr>
          <w:i/>
          <w:color w:val="3B3838" w:themeColor="background2" w:themeShade="40"/>
          <w:sz w:val="26"/>
          <w:szCs w:val="26"/>
        </w:rPr>
        <w:t xml:space="preserve"> </w:t>
      </w:r>
      <w:r w:rsidR="00CC4B9F">
        <w:rPr>
          <w:i/>
          <w:color w:val="3B3838" w:themeColor="background2" w:themeShade="40"/>
          <w:sz w:val="26"/>
          <w:szCs w:val="26"/>
        </w:rPr>
        <w:t>jusqu’</w:t>
      </w:r>
      <w:r w:rsidR="00DD1F11">
        <w:rPr>
          <w:i/>
          <w:color w:val="3B3838" w:themeColor="background2" w:themeShade="40"/>
          <w:sz w:val="26"/>
          <w:szCs w:val="26"/>
        </w:rPr>
        <w:t>au</w:t>
      </w:r>
      <w:r w:rsidR="00336EC9">
        <w:rPr>
          <w:i/>
          <w:color w:val="3B3838" w:themeColor="background2" w:themeShade="40"/>
          <w:sz w:val="26"/>
          <w:szCs w:val="26"/>
        </w:rPr>
        <w:t> </w:t>
      </w:r>
      <w:r w:rsidR="00854683">
        <w:rPr>
          <w:i/>
          <w:color w:val="3B3838" w:themeColor="background2" w:themeShade="40"/>
          <w:sz w:val="26"/>
          <w:szCs w:val="26"/>
        </w:rPr>
        <w:t>31</w:t>
      </w:r>
      <w:r w:rsidR="00A10695">
        <w:rPr>
          <w:i/>
          <w:color w:val="3B3838" w:themeColor="background2" w:themeShade="40"/>
          <w:sz w:val="26"/>
          <w:szCs w:val="26"/>
        </w:rPr>
        <w:t xml:space="preserve"> </w:t>
      </w:r>
      <w:r w:rsidR="00D5477F">
        <w:rPr>
          <w:i/>
          <w:color w:val="3B3838" w:themeColor="background2" w:themeShade="40"/>
          <w:sz w:val="26"/>
          <w:szCs w:val="26"/>
        </w:rPr>
        <w:t>juillet 2020</w:t>
      </w:r>
      <w:r w:rsidR="00DD1F11">
        <w:rPr>
          <w:i/>
          <w:color w:val="3B3838" w:themeColor="background2" w:themeShade="40"/>
          <w:sz w:val="26"/>
          <w:szCs w:val="26"/>
        </w:rPr>
        <w:t>. Tous les riverains du projet</w:t>
      </w:r>
      <w:r w:rsidR="006F1299">
        <w:rPr>
          <w:i/>
          <w:color w:val="3B3838" w:themeColor="background2" w:themeShade="40"/>
          <w:sz w:val="26"/>
          <w:szCs w:val="26"/>
        </w:rPr>
        <w:t xml:space="preserve"> </w:t>
      </w:r>
      <w:r w:rsidR="00DD1F11">
        <w:rPr>
          <w:i/>
          <w:color w:val="3B3838" w:themeColor="background2" w:themeShade="40"/>
          <w:sz w:val="26"/>
          <w:szCs w:val="26"/>
        </w:rPr>
        <w:t xml:space="preserve">sont </w:t>
      </w:r>
      <w:r w:rsidR="00DD1F11" w:rsidRPr="0005680A">
        <w:rPr>
          <w:i/>
          <w:color w:val="3B3838" w:themeColor="background2" w:themeShade="40"/>
          <w:sz w:val="26"/>
          <w:szCs w:val="26"/>
        </w:rPr>
        <w:t xml:space="preserve">invités à venir consigner sur un livret d’enquête leurs remarques sur le projet. </w:t>
      </w:r>
    </w:p>
    <w:p w14:paraId="53C63EC5" w14:textId="2629205B" w:rsidR="00DD1F11" w:rsidRPr="005A15F1" w:rsidRDefault="00DD1F11" w:rsidP="00DD1F11">
      <w:pPr>
        <w:jc w:val="both"/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</w:pPr>
      <w:r w:rsidRPr="005A15F1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Le projet de </w:t>
      </w:r>
      <w:r w:rsidR="006F1299" w:rsidRPr="005A15F1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Rocquencourt - </w:t>
      </w:r>
      <w:r w:rsidR="00336EC9" w:rsidRPr="005A15F1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Sérévillers </w:t>
      </w:r>
    </w:p>
    <w:p w14:paraId="4EC9B7C4" w14:textId="621A7159" w:rsidR="005D5970" w:rsidRPr="00D46223" w:rsidRDefault="00345458" w:rsidP="00D46223">
      <w:pPr>
        <w:spacing w:line="288" w:lineRule="auto"/>
        <w:jc w:val="both"/>
        <w:rPr>
          <w:iCs/>
          <w:color w:val="3B3838" w:themeColor="background2" w:themeShade="40"/>
          <w:sz w:val="24"/>
          <w:szCs w:val="24"/>
        </w:rPr>
      </w:pPr>
      <w:r>
        <w:rPr>
          <w:iCs/>
          <w:color w:val="3B3838" w:themeColor="background2" w:themeShade="40"/>
          <w:sz w:val="24"/>
          <w:szCs w:val="24"/>
        </w:rPr>
        <w:t>En juillet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201</w:t>
      </w:r>
      <w:r w:rsidR="003344B2">
        <w:rPr>
          <w:iCs/>
          <w:color w:val="3B3838" w:themeColor="background2" w:themeShade="40"/>
          <w:sz w:val="24"/>
          <w:szCs w:val="24"/>
        </w:rPr>
        <w:t>6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, les élus de </w:t>
      </w:r>
      <w:r>
        <w:rPr>
          <w:iCs/>
          <w:color w:val="3B3838" w:themeColor="background2" w:themeShade="40"/>
          <w:sz w:val="24"/>
          <w:szCs w:val="24"/>
        </w:rPr>
        <w:t>Rocquencourt et Sérévillers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votent une délibération favorable à </w:t>
      </w:r>
      <w:r>
        <w:rPr>
          <w:iCs/>
          <w:color w:val="3B3838" w:themeColor="background2" w:themeShade="40"/>
          <w:sz w:val="24"/>
          <w:szCs w:val="24"/>
        </w:rPr>
        <w:t>l’implantation d’un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parc éolien</w:t>
      </w:r>
      <w:r>
        <w:rPr>
          <w:iCs/>
          <w:color w:val="3B3838" w:themeColor="background2" w:themeShade="40"/>
          <w:sz w:val="24"/>
          <w:szCs w:val="24"/>
        </w:rPr>
        <w:t xml:space="preserve"> sur leur territoire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. Ce nouveau parc se situera </w:t>
      </w:r>
      <w:r>
        <w:rPr>
          <w:iCs/>
          <w:color w:val="3B3838" w:themeColor="background2" w:themeShade="40"/>
          <w:sz w:val="24"/>
          <w:szCs w:val="24"/>
        </w:rPr>
        <w:t xml:space="preserve">entre </w:t>
      </w:r>
      <w:r w:rsidR="00DD1F11" w:rsidRPr="00D46223">
        <w:rPr>
          <w:iCs/>
          <w:color w:val="3B3838" w:themeColor="background2" w:themeShade="40"/>
          <w:sz w:val="24"/>
          <w:szCs w:val="24"/>
        </w:rPr>
        <w:t>le</w:t>
      </w:r>
      <w:r>
        <w:rPr>
          <w:iCs/>
          <w:color w:val="3B3838" w:themeColor="background2" w:themeShade="40"/>
          <w:sz w:val="24"/>
          <w:szCs w:val="24"/>
        </w:rPr>
        <w:t>s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>
        <w:rPr>
          <w:iCs/>
          <w:color w:val="3B3838" w:themeColor="background2" w:themeShade="40"/>
          <w:sz w:val="24"/>
          <w:szCs w:val="24"/>
        </w:rPr>
        <w:t>villages de Rocquencourt, Sérévillers,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>
        <w:rPr>
          <w:iCs/>
          <w:color w:val="3B3838" w:themeColor="background2" w:themeShade="40"/>
          <w:sz w:val="24"/>
          <w:szCs w:val="24"/>
        </w:rPr>
        <w:t>Coullemelle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et </w:t>
      </w:r>
      <w:r>
        <w:rPr>
          <w:iCs/>
          <w:color w:val="3B3838" w:themeColor="background2" w:themeShade="40"/>
          <w:sz w:val="24"/>
          <w:szCs w:val="24"/>
        </w:rPr>
        <w:t>Villers-Tournelle.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Il sera constitué d’un groupe de </w:t>
      </w:r>
      <w:r>
        <w:rPr>
          <w:iCs/>
          <w:color w:val="3B3838" w:themeColor="background2" w:themeShade="40"/>
          <w:sz w:val="24"/>
          <w:szCs w:val="24"/>
        </w:rPr>
        <w:t>six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 w:rsidR="00DD1F11" w:rsidRPr="00D46223">
        <w:rPr>
          <w:iCs/>
          <w:color w:val="3B3838" w:themeColor="background2" w:themeShade="40"/>
          <w:sz w:val="24"/>
          <w:szCs w:val="24"/>
        </w:rPr>
        <w:t>éoliennes d’une hauteur de 165 mètres en bout de pales</w:t>
      </w:r>
      <w:r w:rsidR="004F1BAE">
        <w:rPr>
          <w:iCs/>
          <w:color w:val="3B3838" w:themeColor="background2" w:themeShade="40"/>
          <w:sz w:val="24"/>
          <w:szCs w:val="24"/>
        </w:rPr>
        <w:t xml:space="preserve">. Elles </w:t>
      </w:r>
      <w:r w:rsidR="00DD1F11" w:rsidRPr="00D46223">
        <w:rPr>
          <w:iCs/>
          <w:color w:val="3B3838" w:themeColor="background2" w:themeShade="40"/>
          <w:sz w:val="24"/>
          <w:szCs w:val="24"/>
        </w:rPr>
        <w:t>produir</w:t>
      </w:r>
      <w:r w:rsidR="004F1BAE">
        <w:rPr>
          <w:iCs/>
          <w:color w:val="3B3838" w:themeColor="background2" w:themeShade="40"/>
          <w:sz w:val="24"/>
          <w:szCs w:val="24"/>
        </w:rPr>
        <w:t>ont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5</w:t>
      </w:r>
      <w:r w:rsidR="003344B2">
        <w:rPr>
          <w:iCs/>
          <w:color w:val="3B3838" w:themeColor="background2" w:themeShade="40"/>
          <w:sz w:val="24"/>
          <w:szCs w:val="24"/>
        </w:rPr>
        <w:t>4</w:t>
      </w:r>
      <w:r w:rsidR="005139C5">
        <w:rPr>
          <w:iCs/>
          <w:color w:val="3B3838" w:themeColor="background2" w:themeShade="40"/>
          <w:sz w:val="24"/>
          <w:szCs w:val="24"/>
        </w:rPr>
        <w:t xml:space="preserve"> 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GWh par an soit l’équivalent de la consommation annuelle en électricité de </w:t>
      </w:r>
      <w:r w:rsidR="005B4AA7">
        <w:rPr>
          <w:iCs/>
          <w:color w:val="3B3838" w:themeColor="background2" w:themeShade="40"/>
          <w:sz w:val="24"/>
          <w:szCs w:val="24"/>
        </w:rPr>
        <w:t xml:space="preserve">plus de </w:t>
      </w:r>
      <w:r w:rsidR="00DD1F11" w:rsidRPr="00D46223">
        <w:rPr>
          <w:iCs/>
          <w:color w:val="3B3838" w:themeColor="background2" w:themeShade="40"/>
          <w:sz w:val="24"/>
          <w:szCs w:val="24"/>
        </w:rPr>
        <w:t>1</w:t>
      </w:r>
      <w:r>
        <w:rPr>
          <w:iCs/>
          <w:color w:val="3B3838" w:themeColor="background2" w:themeShade="40"/>
          <w:sz w:val="24"/>
          <w:szCs w:val="24"/>
        </w:rPr>
        <w:t>7</w:t>
      </w:r>
      <w:r w:rsidR="00DD1F11" w:rsidRPr="00D46223">
        <w:rPr>
          <w:iCs/>
          <w:color w:val="3B3838" w:themeColor="background2" w:themeShade="40"/>
          <w:sz w:val="24"/>
          <w:szCs w:val="24"/>
        </w:rPr>
        <w:t xml:space="preserve"> 000 personnes. </w:t>
      </w:r>
    </w:p>
    <w:p w14:paraId="2828A093" w14:textId="07105F72" w:rsidR="0005680A" w:rsidRPr="005A15F1" w:rsidRDefault="0005680A" w:rsidP="0005680A">
      <w:pPr>
        <w:jc w:val="both"/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</w:pPr>
      <w:r w:rsidRPr="005A15F1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>Une enquête publique pour recueillir les avis des riverains</w:t>
      </w:r>
    </w:p>
    <w:p w14:paraId="0E9EEEE6" w14:textId="34099348" w:rsidR="00CF3C3B" w:rsidRDefault="00C828C7" w:rsidP="00D46223">
      <w:pPr>
        <w:spacing w:line="288" w:lineRule="auto"/>
        <w:jc w:val="both"/>
        <w:rPr>
          <w:iCs/>
          <w:color w:val="3B3838" w:themeColor="background2" w:themeShade="40"/>
          <w:sz w:val="24"/>
          <w:szCs w:val="24"/>
        </w:rPr>
      </w:pPr>
      <w:r w:rsidRPr="00D46223">
        <w:rPr>
          <w:iCs/>
          <w:color w:val="3B3838" w:themeColor="background2" w:themeShade="40"/>
          <w:sz w:val="24"/>
          <w:szCs w:val="24"/>
        </w:rPr>
        <w:t>L</w:t>
      </w:r>
      <w:r w:rsidR="00A50426" w:rsidRPr="00D46223">
        <w:rPr>
          <w:iCs/>
          <w:color w:val="3B3838" w:themeColor="background2" w:themeShade="40"/>
          <w:sz w:val="24"/>
          <w:szCs w:val="24"/>
        </w:rPr>
        <w:t xml:space="preserve">e projet 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vient d’entrer dans sa phase d’enquête publique. </w:t>
      </w:r>
      <w:r w:rsidR="00CC4B9F">
        <w:rPr>
          <w:iCs/>
          <w:color w:val="3B3838" w:themeColor="background2" w:themeShade="40"/>
          <w:sz w:val="24"/>
          <w:szCs w:val="24"/>
        </w:rPr>
        <w:t>Depuis le</w:t>
      </w:r>
      <w:r w:rsidR="00CF3C3B"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 w:rsidR="009A7436">
        <w:rPr>
          <w:iCs/>
          <w:color w:val="3B3838" w:themeColor="background2" w:themeShade="40"/>
          <w:sz w:val="24"/>
          <w:szCs w:val="24"/>
        </w:rPr>
        <w:t>2</w:t>
      </w:r>
      <w:r w:rsidR="006F1299">
        <w:rPr>
          <w:iCs/>
          <w:color w:val="3B3838" w:themeColor="background2" w:themeShade="40"/>
          <w:sz w:val="24"/>
          <w:szCs w:val="24"/>
        </w:rPr>
        <w:t>9</w:t>
      </w:r>
      <w:r w:rsidR="00E04445">
        <w:rPr>
          <w:iCs/>
          <w:color w:val="3B3838" w:themeColor="background2" w:themeShade="40"/>
          <w:sz w:val="24"/>
          <w:szCs w:val="24"/>
        </w:rPr>
        <w:t xml:space="preserve"> juin</w:t>
      </w:r>
      <w:r w:rsidR="009A7436">
        <w:rPr>
          <w:iCs/>
          <w:color w:val="3B3838" w:themeColor="background2" w:themeShade="40"/>
          <w:sz w:val="24"/>
          <w:szCs w:val="24"/>
        </w:rPr>
        <w:t xml:space="preserve"> 2020</w:t>
      </w:r>
      <w:r w:rsidR="0005680A" w:rsidRPr="00D46223">
        <w:rPr>
          <w:iCs/>
          <w:color w:val="3B3838" w:themeColor="background2" w:themeShade="40"/>
          <w:sz w:val="24"/>
          <w:szCs w:val="24"/>
        </w:rPr>
        <w:t xml:space="preserve">, les habitants 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des communes </w:t>
      </w:r>
      <w:r w:rsidR="0005680A" w:rsidRPr="00D46223">
        <w:rPr>
          <w:iCs/>
          <w:color w:val="3B3838" w:themeColor="background2" w:themeShade="40"/>
          <w:sz w:val="24"/>
          <w:szCs w:val="24"/>
        </w:rPr>
        <w:t xml:space="preserve">peuvent rencontrer le commissaire-enquêteur désigné par le tribunal administratif et consigner sur le registre d’enquête toutes les remarques inhérentes au projet. Ce registre, accompagné </w:t>
      </w:r>
      <w:r w:rsidR="00637B64" w:rsidRPr="00D46223">
        <w:rPr>
          <w:iCs/>
          <w:color w:val="3B3838" w:themeColor="background2" w:themeShade="40"/>
          <w:sz w:val="24"/>
          <w:szCs w:val="24"/>
        </w:rPr>
        <w:t>de l’intégralité du dossier</w:t>
      </w:r>
      <w:r w:rsidR="007743AB" w:rsidRPr="00D46223">
        <w:rPr>
          <w:iCs/>
          <w:color w:val="3B3838" w:themeColor="background2" w:themeShade="40"/>
          <w:sz w:val="24"/>
          <w:szCs w:val="24"/>
        </w:rPr>
        <w:t xml:space="preserve"> présenté aux services de l’Etat</w:t>
      </w:r>
      <w:r w:rsidR="0005680A" w:rsidRPr="00D46223">
        <w:rPr>
          <w:iCs/>
          <w:color w:val="3B3838" w:themeColor="background2" w:themeShade="40"/>
          <w:sz w:val="24"/>
          <w:szCs w:val="24"/>
        </w:rPr>
        <w:t>, ser</w:t>
      </w:r>
      <w:r w:rsidR="007743AB" w:rsidRPr="00D46223">
        <w:rPr>
          <w:iCs/>
          <w:color w:val="3B3838" w:themeColor="background2" w:themeShade="40"/>
          <w:sz w:val="24"/>
          <w:szCs w:val="24"/>
        </w:rPr>
        <w:t>a</w:t>
      </w:r>
      <w:r w:rsidR="0005680A" w:rsidRPr="00D46223">
        <w:rPr>
          <w:iCs/>
          <w:color w:val="3B3838" w:themeColor="background2" w:themeShade="40"/>
          <w:sz w:val="24"/>
          <w:szCs w:val="24"/>
        </w:rPr>
        <w:t xml:space="preserve"> à la disposition des habitants pendant </w:t>
      </w:r>
      <w:r w:rsidR="00DA05DC">
        <w:rPr>
          <w:iCs/>
          <w:color w:val="3B3838" w:themeColor="background2" w:themeShade="40"/>
          <w:sz w:val="24"/>
          <w:szCs w:val="24"/>
        </w:rPr>
        <w:t>pl</w:t>
      </w:r>
      <w:r w:rsidR="007A05D0">
        <w:rPr>
          <w:iCs/>
          <w:color w:val="3B3838" w:themeColor="background2" w:themeShade="40"/>
          <w:sz w:val="24"/>
          <w:szCs w:val="24"/>
        </w:rPr>
        <w:t>u</w:t>
      </w:r>
      <w:r w:rsidR="00DA05DC">
        <w:rPr>
          <w:iCs/>
          <w:color w:val="3B3838" w:themeColor="background2" w:themeShade="40"/>
          <w:sz w:val="24"/>
          <w:szCs w:val="24"/>
        </w:rPr>
        <w:t>s d’</w:t>
      </w:r>
      <w:r w:rsidR="0005680A" w:rsidRPr="00D46223">
        <w:rPr>
          <w:iCs/>
          <w:color w:val="3B3838" w:themeColor="background2" w:themeShade="40"/>
          <w:sz w:val="24"/>
          <w:szCs w:val="24"/>
        </w:rPr>
        <w:t>un mois</w:t>
      </w:r>
      <w:r w:rsidR="007743AB" w:rsidRPr="00D46223">
        <w:rPr>
          <w:iCs/>
          <w:color w:val="3B3838" w:themeColor="background2" w:themeShade="40"/>
          <w:sz w:val="24"/>
          <w:szCs w:val="24"/>
        </w:rPr>
        <w:t xml:space="preserve">, </w:t>
      </w:r>
      <w:r w:rsidR="0005680A" w:rsidRPr="00D46223">
        <w:rPr>
          <w:iCs/>
          <w:color w:val="3B3838" w:themeColor="background2" w:themeShade="40"/>
          <w:sz w:val="24"/>
          <w:szCs w:val="24"/>
        </w:rPr>
        <w:t xml:space="preserve">jusqu’au </w:t>
      </w:r>
      <w:r w:rsidR="00F6670B">
        <w:rPr>
          <w:iCs/>
          <w:color w:val="3B3838" w:themeColor="background2" w:themeShade="40"/>
          <w:sz w:val="24"/>
          <w:szCs w:val="24"/>
        </w:rPr>
        <w:t>3</w:t>
      </w:r>
      <w:r w:rsidR="00BC4E95">
        <w:rPr>
          <w:iCs/>
          <w:color w:val="3B3838" w:themeColor="background2" w:themeShade="40"/>
          <w:sz w:val="24"/>
          <w:szCs w:val="24"/>
        </w:rPr>
        <w:t>1</w:t>
      </w:r>
      <w:r w:rsidR="00E04445">
        <w:rPr>
          <w:iCs/>
          <w:color w:val="3B3838" w:themeColor="background2" w:themeShade="40"/>
          <w:sz w:val="24"/>
          <w:szCs w:val="24"/>
        </w:rPr>
        <w:t xml:space="preserve"> juillet</w:t>
      </w:r>
      <w:r w:rsidR="00637B64" w:rsidRPr="00D46223">
        <w:rPr>
          <w:iCs/>
          <w:color w:val="3B3838" w:themeColor="background2" w:themeShade="40"/>
          <w:sz w:val="24"/>
          <w:szCs w:val="24"/>
        </w:rPr>
        <w:t xml:space="preserve"> 20</w:t>
      </w:r>
      <w:r w:rsidRPr="00D46223">
        <w:rPr>
          <w:iCs/>
          <w:color w:val="3B3838" w:themeColor="background2" w:themeShade="40"/>
          <w:sz w:val="24"/>
          <w:szCs w:val="24"/>
        </w:rPr>
        <w:t xml:space="preserve">20, </w:t>
      </w:r>
      <w:r w:rsidR="007743AB" w:rsidRPr="00D46223">
        <w:rPr>
          <w:iCs/>
          <w:color w:val="3B3838" w:themeColor="background2" w:themeShade="40"/>
          <w:sz w:val="24"/>
          <w:szCs w:val="24"/>
        </w:rPr>
        <w:t>dans les</w:t>
      </w:r>
      <w:r w:rsidR="00637B64" w:rsidRPr="00D46223">
        <w:rPr>
          <w:iCs/>
          <w:color w:val="3B3838" w:themeColor="background2" w:themeShade="40"/>
          <w:sz w:val="24"/>
          <w:szCs w:val="24"/>
        </w:rPr>
        <w:t xml:space="preserve"> </w:t>
      </w:r>
      <w:r w:rsidR="0027373C" w:rsidRPr="00D46223">
        <w:rPr>
          <w:iCs/>
          <w:color w:val="3B3838" w:themeColor="background2" w:themeShade="40"/>
          <w:sz w:val="24"/>
          <w:szCs w:val="24"/>
        </w:rPr>
        <w:t xml:space="preserve">mairies </w:t>
      </w:r>
      <w:r w:rsidR="00637B64" w:rsidRPr="00D46223">
        <w:rPr>
          <w:iCs/>
          <w:color w:val="3B3838" w:themeColor="background2" w:themeShade="40"/>
          <w:sz w:val="24"/>
          <w:szCs w:val="24"/>
        </w:rPr>
        <w:t xml:space="preserve">de </w:t>
      </w:r>
      <w:r w:rsidR="00E04445" w:rsidRPr="00E04445">
        <w:rPr>
          <w:iCs/>
          <w:color w:val="3B3838" w:themeColor="background2" w:themeShade="40"/>
          <w:sz w:val="24"/>
          <w:szCs w:val="24"/>
        </w:rPr>
        <w:t>Rocquencourt</w:t>
      </w:r>
      <w:r w:rsidR="00F6670B">
        <w:rPr>
          <w:iCs/>
          <w:color w:val="3B3838" w:themeColor="background2" w:themeShade="40"/>
          <w:sz w:val="24"/>
          <w:szCs w:val="24"/>
        </w:rPr>
        <w:t xml:space="preserve"> et</w:t>
      </w:r>
      <w:r w:rsidR="00E04445" w:rsidRPr="00E04445">
        <w:rPr>
          <w:iCs/>
          <w:color w:val="3B3838" w:themeColor="background2" w:themeShade="40"/>
          <w:sz w:val="24"/>
          <w:szCs w:val="24"/>
        </w:rPr>
        <w:t xml:space="preserve"> </w:t>
      </w:r>
      <w:r w:rsidR="00E750D3">
        <w:rPr>
          <w:iCs/>
          <w:color w:val="3B3838" w:themeColor="background2" w:themeShade="40"/>
          <w:sz w:val="24"/>
          <w:szCs w:val="24"/>
        </w:rPr>
        <w:t xml:space="preserve">de </w:t>
      </w:r>
      <w:r w:rsidR="00F6670B" w:rsidRPr="00E04445">
        <w:rPr>
          <w:iCs/>
          <w:color w:val="3B3838" w:themeColor="background2" w:themeShade="40"/>
          <w:sz w:val="24"/>
          <w:szCs w:val="24"/>
        </w:rPr>
        <w:t>Sérévillers</w:t>
      </w:r>
      <w:r w:rsidR="00E04445" w:rsidRPr="00E04445">
        <w:rPr>
          <w:iCs/>
          <w:color w:val="3B3838" w:themeColor="background2" w:themeShade="40"/>
          <w:sz w:val="24"/>
          <w:szCs w:val="24"/>
        </w:rPr>
        <w:t>.</w:t>
      </w:r>
    </w:p>
    <w:p w14:paraId="09553511" w14:textId="20644C31" w:rsidR="005005B4" w:rsidRPr="005005B4" w:rsidRDefault="005005B4" w:rsidP="00D46223">
      <w:pPr>
        <w:spacing w:line="288" w:lineRule="auto"/>
        <w:jc w:val="both"/>
        <w:rPr>
          <w:rFonts w:eastAsiaTheme="minorEastAsia"/>
          <w:color w:val="F36F21"/>
          <w:kern w:val="24"/>
          <w:sz w:val="28"/>
          <w:szCs w:val="28"/>
          <w:lang w:eastAsia="fr-FR"/>
        </w:rPr>
      </w:pPr>
      <w:r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A </w:t>
      </w:r>
      <w:r w:rsidR="00FE1B5C"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>Rocquencourt et Sérévillers</w:t>
      </w:r>
    </w:p>
    <w:p w14:paraId="4DD66D08" w14:textId="77777777" w:rsidR="00FE1B5C" w:rsidRDefault="007A05D0" w:rsidP="00E750D3">
      <w:pPr>
        <w:rPr>
          <w:iCs/>
          <w:color w:val="3B3838" w:themeColor="background2" w:themeShade="40"/>
          <w:sz w:val="24"/>
          <w:szCs w:val="24"/>
        </w:rPr>
      </w:pPr>
      <w:r w:rsidRPr="007A05D0">
        <w:rPr>
          <w:iCs/>
          <w:color w:val="3B3838" w:themeColor="background2" w:themeShade="40"/>
          <w:sz w:val="24"/>
          <w:szCs w:val="24"/>
        </w:rPr>
        <w:t>Le commissaire</w:t>
      </w:r>
      <w:r w:rsidR="004C0051">
        <w:rPr>
          <w:iCs/>
          <w:color w:val="3B3838" w:themeColor="background2" w:themeShade="40"/>
          <w:sz w:val="24"/>
          <w:szCs w:val="24"/>
        </w:rPr>
        <w:t>-</w:t>
      </w:r>
      <w:r w:rsidRPr="007A05D0">
        <w:rPr>
          <w:iCs/>
          <w:color w:val="3B3838" w:themeColor="background2" w:themeShade="40"/>
          <w:sz w:val="24"/>
          <w:szCs w:val="24"/>
        </w:rPr>
        <w:t>enquêteur assure</w:t>
      </w:r>
      <w:r w:rsidR="00CA7A7A">
        <w:rPr>
          <w:iCs/>
          <w:color w:val="3B3838" w:themeColor="background2" w:themeShade="40"/>
          <w:sz w:val="24"/>
          <w:szCs w:val="24"/>
        </w:rPr>
        <w:t>ra</w:t>
      </w:r>
      <w:r w:rsidR="00336EC9">
        <w:rPr>
          <w:iCs/>
          <w:color w:val="3B3838" w:themeColor="background2" w:themeShade="40"/>
          <w:sz w:val="24"/>
          <w:szCs w:val="24"/>
        </w:rPr>
        <w:t> </w:t>
      </w:r>
      <w:r w:rsidR="00E750D3">
        <w:rPr>
          <w:iCs/>
          <w:color w:val="3B3838" w:themeColor="background2" w:themeShade="40"/>
          <w:sz w:val="24"/>
          <w:szCs w:val="24"/>
        </w:rPr>
        <w:t>plusieurs</w:t>
      </w:r>
      <w:r w:rsidRPr="007A05D0">
        <w:rPr>
          <w:iCs/>
          <w:color w:val="3B3838" w:themeColor="background2" w:themeShade="40"/>
          <w:sz w:val="24"/>
          <w:szCs w:val="24"/>
        </w:rPr>
        <w:t xml:space="preserve"> permanences </w:t>
      </w:r>
      <w:r w:rsidR="00E750D3">
        <w:rPr>
          <w:iCs/>
          <w:color w:val="3B3838" w:themeColor="background2" w:themeShade="40"/>
          <w:sz w:val="24"/>
          <w:szCs w:val="24"/>
        </w:rPr>
        <w:t>en mairie de Rocquencourt</w:t>
      </w:r>
      <w:r w:rsidR="00336EC9" w:rsidRPr="00336EC9">
        <w:rPr>
          <w:iCs/>
          <w:color w:val="3B3838" w:themeColor="background2" w:themeShade="40"/>
          <w:sz w:val="24"/>
          <w:szCs w:val="24"/>
        </w:rPr>
        <w:t xml:space="preserve"> </w:t>
      </w:r>
      <w:r w:rsidRPr="007A05D0">
        <w:rPr>
          <w:iCs/>
          <w:color w:val="3B3838" w:themeColor="background2" w:themeShade="40"/>
          <w:sz w:val="24"/>
          <w:szCs w:val="24"/>
        </w:rPr>
        <w:t>:</w:t>
      </w:r>
      <w:r w:rsidR="00E750D3">
        <w:rPr>
          <w:iCs/>
          <w:color w:val="3B3838" w:themeColor="background2" w:themeShade="40"/>
          <w:sz w:val="24"/>
          <w:szCs w:val="24"/>
        </w:rPr>
        <w:t xml:space="preserve"> </w:t>
      </w:r>
    </w:p>
    <w:p w14:paraId="184B93F9" w14:textId="35C925E9" w:rsidR="00FE1B5C" w:rsidRDefault="005139C5" w:rsidP="003B4718">
      <w:pPr>
        <w:pStyle w:val="Paragraphedeliste"/>
        <w:numPr>
          <w:ilvl w:val="0"/>
          <w:numId w:val="18"/>
        </w:numPr>
        <w:rPr>
          <w:iCs/>
          <w:color w:val="3B3838" w:themeColor="background2" w:themeShade="40"/>
          <w:sz w:val="24"/>
          <w:szCs w:val="24"/>
        </w:rPr>
      </w:pPr>
      <w:r w:rsidRPr="003B4718">
        <w:rPr>
          <w:iCs/>
          <w:color w:val="3B3838" w:themeColor="background2" w:themeShade="40"/>
          <w:sz w:val="24"/>
          <w:szCs w:val="24"/>
        </w:rPr>
        <w:t>Lundi</w:t>
      </w:r>
      <w:r w:rsidR="00E750D3" w:rsidRPr="003B4718">
        <w:rPr>
          <w:iCs/>
          <w:color w:val="3B3838" w:themeColor="background2" w:themeShade="40"/>
          <w:sz w:val="24"/>
          <w:szCs w:val="24"/>
        </w:rPr>
        <w:t xml:space="preserve"> 29 juin 2020 de 14h à 17h00</w:t>
      </w:r>
    </w:p>
    <w:p w14:paraId="34FADE56" w14:textId="67C8339D" w:rsidR="00FE1B5C" w:rsidRDefault="005139C5" w:rsidP="00E750D3">
      <w:pPr>
        <w:pStyle w:val="Paragraphedeliste"/>
        <w:numPr>
          <w:ilvl w:val="0"/>
          <w:numId w:val="18"/>
        </w:numPr>
        <w:rPr>
          <w:iCs/>
          <w:color w:val="3B3838" w:themeColor="background2" w:themeShade="40"/>
          <w:sz w:val="24"/>
          <w:szCs w:val="24"/>
        </w:rPr>
      </w:pPr>
      <w:r w:rsidRPr="003B4718">
        <w:rPr>
          <w:iCs/>
          <w:color w:val="3B3838" w:themeColor="background2" w:themeShade="40"/>
          <w:sz w:val="24"/>
          <w:szCs w:val="24"/>
        </w:rPr>
        <w:t>Samedi</w:t>
      </w:r>
      <w:r w:rsidR="00E750D3" w:rsidRPr="003B4718">
        <w:rPr>
          <w:iCs/>
          <w:color w:val="3B3838" w:themeColor="background2" w:themeShade="40"/>
          <w:sz w:val="24"/>
          <w:szCs w:val="24"/>
        </w:rPr>
        <w:t xml:space="preserve"> 4 juillet 2020 de 9h à 12h00</w:t>
      </w:r>
    </w:p>
    <w:p w14:paraId="4471DB85" w14:textId="397E5FD5" w:rsidR="00FE1B5C" w:rsidRDefault="005139C5" w:rsidP="00E750D3">
      <w:pPr>
        <w:pStyle w:val="Paragraphedeliste"/>
        <w:numPr>
          <w:ilvl w:val="0"/>
          <w:numId w:val="18"/>
        </w:numPr>
        <w:rPr>
          <w:iCs/>
          <w:color w:val="3B3838" w:themeColor="background2" w:themeShade="40"/>
          <w:sz w:val="24"/>
          <w:szCs w:val="24"/>
        </w:rPr>
      </w:pPr>
      <w:r w:rsidRPr="003B4718">
        <w:rPr>
          <w:iCs/>
          <w:color w:val="3B3838" w:themeColor="background2" w:themeShade="40"/>
          <w:sz w:val="24"/>
          <w:szCs w:val="24"/>
        </w:rPr>
        <w:t>Mardi</w:t>
      </w:r>
      <w:r w:rsidR="00E750D3" w:rsidRPr="003B4718">
        <w:rPr>
          <w:iCs/>
          <w:color w:val="3B3838" w:themeColor="background2" w:themeShade="40"/>
          <w:sz w:val="24"/>
          <w:szCs w:val="24"/>
        </w:rPr>
        <w:t xml:space="preserve"> 7 juillet 2020 de 16h à 19h00 </w:t>
      </w:r>
    </w:p>
    <w:p w14:paraId="1364F66F" w14:textId="7031C6AE" w:rsidR="00FE1B5C" w:rsidRDefault="005139C5" w:rsidP="00E750D3">
      <w:pPr>
        <w:pStyle w:val="Paragraphedeliste"/>
        <w:numPr>
          <w:ilvl w:val="0"/>
          <w:numId w:val="18"/>
        </w:numPr>
        <w:rPr>
          <w:iCs/>
          <w:color w:val="3B3838" w:themeColor="background2" w:themeShade="40"/>
          <w:sz w:val="24"/>
          <w:szCs w:val="24"/>
        </w:rPr>
      </w:pPr>
      <w:r w:rsidRPr="003B4718">
        <w:rPr>
          <w:iCs/>
          <w:color w:val="3B3838" w:themeColor="background2" w:themeShade="40"/>
          <w:sz w:val="24"/>
          <w:szCs w:val="24"/>
        </w:rPr>
        <w:t>Vendredi</w:t>
      </w:r>
      <w:r w:rsidR="00E750D3" w:rsidRPr="003B4718">
        <w:rPr>
          <w:iCs/>
          <w:color w:val="3B3838" w:themeColor="background2" w:themeShade="40"/>
          <w:sz w:val="24"/>
          <w:szCs w:val="24"/>
        </w:rPr>
        <w:t xml:space="preserve"> 17 juillet 2020 de 16h à 19h00</w:t>
      </w:r>
    </w:p>
    <w:p w14:paraId="21119120" w14:textId="50B46742" w:rsidR="00FE1B5C" w:rsidRPr="003B4718" w:rsidRDefault="005139C5" w:rsidP="00E750D3">
      <w:pPr>
        <w:pStyle w:val="Paragraphedeliste"/>
        <w:numPr>
          <w:ilvl w:val="0"/>
          <w:numId w:val="18"/>
        </w:numPr>
        <w:rPr>
          <w:iCs/>
          <w:color w:val="3B3838" w:themeColor="background2" w:themeShade="40"/>
          <w:sz w:val="24"/>
          <w:szCs w:val="24"/>
        </w:rPr>
      </w:pPr>
      <w:r w:rsidRPr="003B4718">
        <w:rPr>
          <w:iCs/>
          <w:color w:val="3B3838" w:themeColor="background2" w:themeShade="40"/>
          <w:sz w:val="24"/>
          <w:szCs w:val="24"/>
        </w:rPr>
        <w:t>Vendredi</w:t>
      </w:r>
      <w:r w:rsidR="00FE1B5C" w:rsidRPr="003B4718">
        <w:rPr>
          <w:iCs/>
          <w:color w:val="3B3838" w:themeColor="background2" w:themeShade="40"/>
          <w:sz w:val="24"/>
          <w:szCs w:val="24"/>
        </w:rPr>
        <w:t xml:space="preserve"> 31 juillet 2020 de 14 h à 17h00 </w:t>
      </w:r>
    </w:p>
    <w:p w14:paraId="7DC2F8A1" w14:textId="748652A4" w:rsidR="00E750D3" w:rsidRPr="00E750D3" w:rsidRDefault="00FE1B5C" w:rsidP="00E750D3">
      <w:pPr>
        <w:rPr>
          <w:iCs/>
          <w:color w:val="3B3838" w:themeColor="background2" w:themeShade="40"/>
          <w:sz w:val="24"/>
          <w:szCs w:val="24"/>
        </w:rPr>
      </w:pPr>
      <w:r w:rsidRPr="007A05D0">
        <w:rPr>
          <w:iCs/>
          <w:color w:val="3B3838" w:themeColor="background2" w:themeShade="40"/>
          <w:sz w:val="24"/>
          <w:szCs w:val="24"/>
        </w:rPr>
        <w:t>Le commissaire</w:t>
      </w:r>
      <w:r>
        <w:rPr>
          <w:iCs/>
          <w:color w:val="3B3838" w:themeColor="background2" w:themeShade="40"/>
          <w:sz w:val="24"/>
          <w:szCs w:val="24"/>
        </w:rPr>
        <w:t>-</w:t>
      </w:r>
      <w:r w:rsidRPr="007A05D0">
        <w:rPr>
          <w:iCs/>
          <w:color w:val="3B3838" w:themeColor="background2" w:themeShade="40"/>
          <w:sz w:val="24"/>
          <w:szCs w:val="24"/>
        </w:rPr>
        <w:t>enquêteur assure</w:t>
      </w:r>
      <w:r>
        <w:rPr>
          <w:iCs/>
          <w:color w:val="3B3838" w:themeColor="background2" w:themeShade="40"/>
          <w:sz w:val="24"/>
          <w:szCs w:val="24"/>
        </w:rPr>
        <w:t>ra une</w:t>
      </w:r>
      <w:r w:rsidRPr="007A05D0">
        <w:rPr>
          <w:iCs/>
          <w:color w:val="3B3838" w:themeColor="background2" w:themeShade="40"/>
          <w:sz w:val="24"/>
          <w:szCs w:val="24"/>
        </w:rPr>
        <w:t xml:space="preserve"> permanence </w:t>
      </w:r>
      <w:r>
        <w:rPr>
          <w:iCs/>
          <w:color w:val="3B3838" w:themeColor="background2" w:themeShade="40"/>
          <w:sz w:val="24"/>
          <w:szCs w:val="24"/>
        </w:rPr>
        <w:t>en mairie de</w:t>
      </w:r>
      <w:r w:rsidRPr="00FE1B5C">
        <w:rPr>
          <w:iCs/>
          <w:color w:val="3B3838" w:themeColor="background2" w:themeShade="40"/>
          <w:sz w:val="24"/>
          <w:szCs w:val="24"/>
        </w:rPr>
        <w:t xml:space="preserve"> </w:t>
      </w:r>
      <w:r>
        <w:rPr>
          <w:iCs/>
          <w:color w:val="3B3838" w:themeColor="background2" w:themeShade="40"/>
          <w:sz w:val="24"/>
          <w:szCs w:val="24"/>
        </w:rPr>
        <w:t>S</w:t>
      </w:r>
      <w:r w:rsidRPr="00E750D3">
        <w:rPr>
          <w:iCs/>
          <w:color w:val="3B3838" w:themeColor="background2" w:themeShade="40"/>
          <w:sz w:val="24"/>
          <w:szCs w:val="24"/>
        </w:rPr>
        <w:t>érévillers</w:t>
      </w:r>
      <w:r>
        <w:rPr>
          <w:iCs/>
          <w:color w:val="3B3838" w:themeColor="background2" w:themeShade="40"/>
          <w:sz w:val="24"/>
          <w:szCs w:val="24"/>
        </w:rPr>
        <w:t xml:space="preserve"> </w:t>
      </w:r>
      <w:r w:rsidR="00E750D3" w:rsidRPr="00E750D3">
        <w:rPr>
          <w:iCs/>
          <w:color w:val="3B3838" w:themeColor="background2" w:themeShade="40"/>
          <w:sz w:val="24"/>
          <w:szCs w:val="24"/>
        </w:rPr>
        <w:t>mercredi 22 juillet 2020 de 14h à 17h00</w:t>
      </w:r>
      <w:r>
        <w:rPr>
          <w:iCs/>
          <w:color w:val="3B3838" w:themeColor="background2" w:themeShade="40"/>
          <w:sz w:val="24"/>
          <w:szCs w:val="24"/>
        </w:rPr>
        <w:t>.</w:t>
      </w:r>
      <w:r w:rsidR="00E750D3" w:rsidRPr="00E750D3">
        <w:rPr>
          <w:iCs/>
          <w:color w:val="3B3838" w:themeColor="background2" w:themeShade="40"/>
          <w:sz w:val="24"/>
          <w:szCs w:val="24"/>
        </w:rPr>
        <w:tab/>
      </w:r>
    </w:p>
    <w:p w14:paraId="68CBFDDC" w14:textId="3BC94009" w:rsidR="007A05D0" w:rsidRPr="002A4B27" w:rsidRDefault="007A05D0" w:rsidP="007A05D0">
      <w:pPr>
        <w:tabs>
          <w:tab w:val="left" w:pos="284"/>
        </w:tabs>
        <w:autoSpaceDE w:val="0"/>
        <w:autoSpaceDN w:val="0"/>
        <w:adjustRightInd w:val="0"/>
        <w:spacing w:after="0" w:line="288" w:lineRule="auto"/>
        <w:jc w:val="both"/>
        <w:rPr>
          <w:iCs/>
          <w:color w:val="3B3838" w:themeColor="background2" w:themeShade="40"/>
          <w:sz w:val="16"/>
          <w:szCs w:val="16"/>
        </w:rPr>
      </w:pPr>
    </w:p>
    <w:p w14:paraId="0962A50D" w14:textId="393067B3" w:rsidR="00C828C7" w:rsidRDefault="00876904" w:rsidP="003B2910">
      <w:pPr>
        <w:tabs>
          <w:tab w:val="left" w:pos="284"/>
        </w:tabs>
        <w:autoSpaceDE w:val="0"/>
        <w:autoSpaceDN w:val="0"/>
        <w:adjustRightInd w:val="0"/>
        <w:spacing w:after="0" w:line="288" w:lineRule="auto"/>
        <w:jc w:val="both"/>
        <w:rPr>
          <w:iCs/>
          <w:color w:val="3B3838" w:themeColor="background2" w:themeShade="40"/>
          <w:sz w:val="24"/>
          <w:szCs w:val="24"/>
        </w:rPr>
      </w:pPr>
      <w:bookmarkStart w:id="1" w:name="_Hlk26366317"/>
      <w:r>
        <w:rPr>
          <w:iCs/>
          <w:color w:val="3B3838" w:themeColor="background2" w:themeShade="40"/>
          <w:sz w:val="24"/>
          <w:szCs w:val="24"/>
        </w:rPr>
        <w:lastRenderedPageBreak/>
        <w:t>Les habitants peuvent consigner leurs remarques sur le registre d’enquête publique ou les adress</w:t>
      </w:r>
      <w:r w:rsidR="00E84D77">
        <w:rPr>
          <w:iCs/>
          <w:color w:val="3B3838" w:themeColor="background2" w:themeShade="40"/>
          <w:sz w:val="24"/>
          <w:szCs w:val="24"/>
        </w:rPr>
        <w:t>er</w:t>
      </w:r>
      <w:r>
        <w:rPr>
          <w:iCs/>
          <w:color w:val="3B3838" w:themeColor="background2" w:themeShade="40"/>
          <w:sz w:val="24"/>
          <w:szCs w:val="24"/>
        </w:rPr>
        <w:t xml:space="preserve"> par écrit</w:t>
      </w:r>
      <w:r w:rsidR="007A05D0" w:rsidRPr="007A05D0">
        <w:rPr>
          <w:iCs/>
          <w:color w:val="3B3838" w:themeColor="background2" w:themeShade="40"/>
          <w:sz w:val="24"/>
          <w:szCs w:val="24"/>
        </w:rPr>
        <w:t xml:space="preserve"> </w:t>
      </w:r>
      <w:r w:rsidR="004C0051" w:rsidRPr="007A05D0">
        <w:rPr>
          <w:iCs/>
          <w:color w:val="3B3838" w:themeColor="background2" w:themeShade="40"/>
          <w:sz w:val="24"/>
          <w:szCs w:val="24"/>
        </w:rPr>
        <w:t>à l’attention du commissaire</w:t>
      </w:r>
      <w:r w:rsidR="004C0051">
        <w:rPr>
          <w:iCs/>
          <w:color w:val="3B3838" w:themeColor="background2" w:themeShade="40"/>
          <w:sz w:val="24"/>
          <w:szCs w:val="24"/>
        </w:rPr>
        <w:t>-</w:t>
      </w:r>
      <w:r w:rsidR="004C0051" w:rsidRPr="007A05D0">
        <w:rPr>
          <w:iCs/>
          <w:color w:val="3B3838" w:themeColor="background2" w:themeShade="40"/>
          <w:sz w:val="24"/>
          <w:szCs w:val="24"/>
        </w:rPr>
        <w:t>enquêteur</w:t>
      </w:r>
      <w:bookmarkEnd w:id="1"/>
      <w:r>
        <w:rPr>
          <w:iCs/>
          <w:color w:val="3B3838" w:themeColor="background2" w:themeShade="40"/>
          <w:sz w:val="24"/>
          <w:szCs w:val="24"/>
        </w:rPr>
        <w:t>,</w:t>
      </w:r>
      <w:r w:rsidR="004C0051">
        <w:rPr>
          <w:iCs/>
          <w:color w:val="3B3838" w:themeColor="background2" w:themeShade="40"/>
          <w:sz w:val="24"/>
          <w:szCs w:val="24"/>
        </w:rPr>
        <w:t xml:space="preserve"> </w:t>
      </w:r>
      <w:r w:rsidR="00E84D77">
        <w:rPr>
          <w:iCs/>
          <w:color w:val="3B3838" w:themeColor="background2" w:themeShade="40"/>
          <w:sz w:val="24"/>
          <w:szCs w:val="24"/>
        </w:rPr>
        <w:t xml:space="preserve">à </w:t>
      </w:r>
      <w:r w:rsidRPr="007A05D0">
        <w:rPr>
          <w:iCs/>
          <w:color w:val="3B3838" w:themeColor="background2" w:themeShade="40"/>
          <w:sz w:val="24"/>
          <w:szCs w:val="24"/>
        </w:rPr>
        <w:t xml:space="preserve">la mairie de </w:t>
      </w:r>
      <w:r w:rsidR="00FE1B5C">
        <w:rPr>
          <w:iCs/>
          <w:color w:val="3B3838" w:themeColor="background2" w:themeShade="40"/>
          <w:sz w:val="24"/>
          <w:szCs w:val="24"/>
        </w:rPr>
        <w:t>Rocquencourt</w:t>
      </w:r>
      <w:r w:rsidR="000224DE">
        <w:rPr>
          <w:iCs/>
          <w:color w:val="3B3838" w:themeColor="background2" w:themeShade="40"/>
          <w:sz w:val="24"/>
          <w:szCs w:val="24"/>
        </w:rPr>
        <w:t xml:space="preserve">, </w:t>
      </w:r>
      <w:r>
        <w:rPr>
          <w:iCs/>
          <w:color w:val="3B3838" w:themeColor="background2" w:themeShade="40"/>
          <w:sz w:val="24"/>
          <w:szCs w:val="24"/>
        </w:rPr>
        <w:t xml:space="preserve">ou par voie </w:t>
      </w:r>
      <w:r w:rsidR="007A05D0" w:rsidRPr="007A05D0">
        <w:rPr>
          <w:iCs/>
          <w:color w:val="3B3838" w:themeColor="background2" w:themeShade="40"/>
          <w:sz w:val="24"/>
          <w:szCs w:val="24"/>
        </w:rPr>
        <w:t>électronique, à l'adresse</w:t>
      </w:r>
      <w:r w:rsidR="006F1299">
        <w:rPr>
          <w:iCs/>
          <w:color w:val="3B3838" w:themeColor="background2" w:themeShade="40"/>
          <w:sz w:val="24"/>
          <w:szCs w:val="24"/>
        </w:rPr>
        <w:t> :</w:t>
      </w:r>
      <w:r w:rsidR="007A05D0" w:rsidRPr="007A05D0">
        <w:rPr>
          <w:iCs/>
          <w:color w:val="3B3838" w:themeColor="background2" w:themeShade="40"/>
          <w:sz w:val="24"/>
          <w:szCs w:val="24"/>
        </w:rPr>
        <w:t xml:space="preserve"> </w:t>
      </w:r>
      <w:hyperlink r:id="rId8" w:history="1">
        <w:r w:rsidR="006F1299" w:rsidRPr="00F05F7B">
          <w:rPr>
            <w:rStyle w:val="Lienhypertexte"/>
            <w:iCs/>
            <w:sz w:val="24"/>
            <w:szCs w:val="24"/>
          </w:rPr>
          <w:t>enquete-publique-1938@registre-dematerialise.fr</w:t>
        </w:r>
      </w:hyperlink>
    </w:p>
    <w:p w14:paraId="2C8BB803" w14:textId="77777777" w:rsidR="00E04445" w:rsidRPr="002A4B27" w:rsidRDefault="00E04445" w:rsidP="00CA7A7A">
      <w:pPr>
        <w:tabs>
          <w:tab w:val="left" w:pos="284"/>
        </w:tabs>
        <w:autoSpaceDE w:val="0"/>
        <w:autoSpaceDN w:val="0"/>
        <w:adjustRightInd w:val="0"/>
        <w:spacing w:after="0" w:line="288" w:lineRule="auto"/>
        <w:jc w:val="both"/>
        <w:rPr>
          <w:color w:val="3B3838" w:themeColor="background2" w:themeShade="40"/>
          <w:sz w:val="16"/>
          <w:szCs w:val="16"/>
        </w:rPr>
      </w:pPr>
    </w:p>
    <w:p w14:paraId="32340830" w14:textId="2124BEA5" w:rsidR="00EB2B67" w:rsidRPr="00D46223" w:rsidRDefault="0005680A" w:rsidP="00CA7A7A">
      <w:pPr>
        <w:tabs>
          <w:tab w:val="left" w:pos="284"/>
        </w:tabs>
        <w:autoSpaceDE w:val="0"/>
        <w:autoSpaceDN w:val="0"/>
        <w:adjustRightInd w:val="0"/>
        <w:spacing w:after="0" w:line="288" w:lineRule="auto"/>
        <w:jc w:val="both"/>
        <w:rPr>
          <w:color w:val="3B3838" w:themeColor="background2" w:themeShade="40"/>
          <w:sz w:val="24"/>
          <w:szCs w:val="24"/>
        </w:rPr>
      </w:pPr>
      <w:r w:rsidRPr="00D46223">
        <w:rPr>
          <w:color w:val="3B3838" w:themeColor="background2" w:themeShade="40"/>
          <w:sz w:val="24"/>
          <w:szCs w:val="24"/>
        </w:rPr>
        <w:t xml:space="preserve">A l’expiration du délai d’enquête, le </w:t>
      </w:r>
      <w:r w:rsidR="00DA77D4" w:rsidRPr="00D46223">
        <w:rPr>
          <w:color w:val="3B3838" w:themeColor="background2" w:themeShade="40"/>
          <w:sz w:val="24"/>
          <w:szCs w:val="24"/>
        </w:rPr>
        <w:t>registre sera</w:t>
      </w:r>
      <w:r w:rsidRPr="00D46223">
        <w:rPr>
          <w:color w:val="3B3838" w:themeColor="background2" w:themeShade="40"/>
          <w:sz w:val="24"/>
          <w:szCs w:val="24"/>
        </w:rPr>
        <w:t xml:space="preserve"> transmis</w:t>
      </w:r>
      <w:r w:rsidR="003236B3" w:rsidRPr="00D46223">
        <w:rPr>
          <w:color w:val="3B3838" w:themeColor="background2" w:themeShade="40"/>
          <w:sz w:val="24"/>
          <w:szCs w:val="24"/>
        </w:rPr>
        <w:t xml:space="preserve"> </w:t>
      </w:r>
      <w:r w:rsidRPr="00D46223">
        <w:rPr>
          <w:color w:val="3B3838" w:themeColor="background2" w:themeShade="40"/>
          <w:sz w:val="24"/>
          <w:szCs w:val="24"/>
        </w:rPr>
        <w:t>au commissaire-enquêteur qui</w:t>
      </w:r>
      <w:r w:rsidR="004C0051">
        <w:rPr>
          <w:color w:val="3B3838" w:themeColor="background2" w:themeShade="40"/>
          <w:sz w:val="24"/>
          <w:szCs w:val="24"/>
        </w:rPr>
        <w:t xml:space="preserve"> </w:t>
      </w:r>
      <w:r w:rsidRPr="00D46223">
        <w:rPr>
          <w:color w:val="3B3838" w:themeColor="background2" w:themeShade="40"/>
          <w:sz w:val="24"/>
          <w:szCs w:val="24"/>
        </w:rPr>
        <w:t>rédigera ensuite, dans un délai d</w:t>
      </w:r>
      <w:r w:rsidR="006D59B8" w:rsidRPr="00D46223">
        <w:rPr>
          <w:color w:val="3B3838" w:themeColor="background2" w:themeShade="40"/>
          <w:sz w:val="24"/>
          <w:szCs w:val="24"/>
        </w:rPr>
        <w:t xml:space="preserve">’un </w:t>
      </w:r>
      <w:r w:rsidRPr="00D46223">
        <w:rPr>
          <w:color w:val="3B3838" w:themeColor="background2" w:themeShade="40"/>
          <w:sz w:val="24"/>
          <w:szCs w:val="24"/>
        </w:rPr>
        <w:t>mois, des conclusions motivées ainsi qu’un avis</w:t>
      </w:r>
      <w:r w:rsidR="00C828C7" w:rsidRPr="00D46223">
        <w:rPr>
          <w:color w:val="3B3838" w:themeColor="background2" w:themeShade="40"/>
          <w:sz w:val="24"/>
          <w:szCs w:val="24"/>
        </w:rPr>
        <w:t xml:space="preserve"> </w:t>
      </w:r>
      <w:r w:rsidRPr="00D46223">
        <w:rPr>
          <w:color w:val="3B3838" w:themeColor="background2" w:themeShade="40"/>
          <w:sz w:val="24"/>
          <w:szCs w:val="24"/>
        </w:rPr>
        <w:t>sur le projet.</w:t>
      </w:r>
      <w:r w:rsidR="00EB2B67" w:rsidRPr="00D46223">
        <w:rPr>
          <w:color w:val="3B3838" w:themeColor="background2" w:themeShade="40"/>
          <w:sz w:val="24"/>
          <w:szCs w:val="24"/>
        </w:rPr>
        <w:t xml:space="preserve"> </w:t>
      </w:r>
    </w:p>
    <w:p w14:paraId="6B9FC05E" w14:textId="77777777" w:rsidR="007743AB" w:rsidRPr="002A4B27" w:rsidRDefault="007743AB" w:rsidP="00A5042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color w:val="3B3838" w:themeColor="background2" w:themeShade="40"/>
          <w:sz w:val="16"/>
          <w:szCs w:val="16"/>
        </w:rPr>
      </w:pPr>
    </w:p>
    <w:p w14:paraId="2003914E" w14:textId="2923C4C7" w:rsidR="0005680A" w:rsidRPr="00D46223" w:rsidRDefault="00EB2B67" w:rsidP="00D46223">
      <w:pPr>
        <w:spacing w:line="288" w:lineRule="auto"/>
        <w:jc w:val="both"/>
        <w:rPr>
          <w:iCs/>
          <w:color w:val="3B3838" w:themeColor="background2" w:themeShade="40"/>
          <w:sz w:val="24"/>
          <w:szCs w:val="24"/>
        </w:rPr>
      </w:pPr>
      <w:r w:rsidRPr="00D46223">
        <w:rPr>
          <w:iCs/>
          <w:color w:val="3B3838" w:themeColor="background2" w:themeShade="40"/>
          <w:sz w:val="24"/>
          <w:szCs w:val="24"/>
        </w:rPr>
        <w:t xml:space="preserve">Quelques mois plus tard, le dossier passera en commission départementale des sites et le </w:t>
      </w:r>
      <w:r w:rsidR="00C828C7" w:rsidRPr="00D46223">
        <w:rPr>
          <w:iCs/>
          <w:color w:val="3B3838" w:themeColor="background2" w:themeShade="40"/>
          <w:sz w:val="24"/>
          <w:szCs w:val="24"/>
        </w:rPr>
        <w:t>p</w:t>
      </w:r>
      <w:r w:rsidRPr="00D46223">
        <w:rPr>
          <w:iCs/>
          <w:color w:val="3B3838" w:themeColor="background2" w:themeShade="40"/>
          <w:sz w:val="24"/>
          <w:szCs w:val="24"/>
        </w:rPr>
        <w:t>réfet fera connaître sa décision sur le projet.</w:t>
      </w:r>
    </w:p>
    <w:p w14:paraId="0AA1530B" w14:textId="703A0F02" w:rsidR="0005680A" w:rsidRPr="003B4718" w:rsidRDefault="0005680A" w:rsidP="003B4718">
      <w:pPr>
        <w:spacing w:line="288" w:lineRule="auto"/>
        <w:jc w:val="both"/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</w:pPr>
      <w:r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>Les retombées</w:t>
      </w:r>
      <w:r w:rsidR="00DA77D4"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 économiques pour le territoire</w:t>
      </w:r>
    </w:p>
    <w:p w14:paraId="69FB72FC" w14:textId="2F00DC26" w:rsidR="0005680A" w:rsidRPr="005B4AA7" w:rsidRDefault="0005680A" w:rsidP="0005680A">
      <w:pPr>
        <w:jc w:val="both"/>
        <w:rPr>
          <w:iCs/>
          <w:color w:val="3B3838" w:themeColor="background2" w:themeShade="40"/>
          <w:sz w:val="24"/>
          <w:szCs w:val="24"/>
        </w:rPr>
      </w:pPr>
      <w:r w:rsidRPr="005B4AA7">
        <w:rPr>
          <w:iCs/>
          <w:color w:val="3B3838" w:themeColor="background2" w:themeShade="40"/>
          <w:sz w:val="24"/>
          <w:szCs w:val="24"/>
        </w:rPr>
        <w:t>Voirie, génie civil, câblage électrique, création d’espaces verts, de chemins ou plantation d’arbres, mais aussi notaires, bureaux d’études… le parc a déjà bénéficié et bénéficiera</w:t>
      </w:r>
      <w:r w:rsidR="00CF3C3B" w:rsidRPr="005B4AA7">
        <w:rPr>
          <w:iCs/>
          <w:color w:val="3B3838" w:themeColor="background2" w:themeShade="40"/>
          <w:sz w:val="24"/>
          <w:szCs w:val="24"/>
        </w:rPr>
        <w:t xml:space="preserve"> </w:t>
      </w:r>
      <w:r w:rsidRPr="005B4AA7">
        <w:rPr>
          <w:iCs/>
          <w:color w:val="3B3838" w:themeColor="background2" w:themeShade="40"/>
          <w:sz w:val="24"/>
          <w:szCs w:val="24"/>
        </w:rPr>
        <w:t>de l’expertise des entreprises locales pour achever sa réalisation. Il aura ainsi contribué à développer l’activité économique du territoire.</w:t>
      </w:r>
    </w:p>
    <w:p w14:paraId="67EA4C8E" w14:textId="0498637F" w:rsidR="0005680A" w:rsidRPr="005B4AA7" w:rsidRDefault="0005680A" w:rsidP="0005680A">
      <w:pPr>
        <w:jc w:val="both"/>
        <w:rPr>
          <w:iCs/>
          <w:color w:val="3B3838" w:themeColor="background2" w:themeShade="40"/>
          <w:sz w:val="24"/>
          <w:szCs w:val="24"/>
        </w:rPr>
      </w:pPr>
      <w:r w:rsidRPr="005B4AA7">
        <w:rPr>
          <w:iCs/>
          <w:color w:val="3B3838" w:themeColor="background2" w:themeShade="40"/>
          <w:sz w:val="24"/>
          <w:szCs w:val="24"/>
        </w:rPr>
        <w:t>Enfin, dès que le parc sera en activité, les taxes reversées aux c</w:t>
      </w:r>
      <w:r w:rsidR="00637B64" w:rsidRPr="005B4AA7">
        <w:rPr>
          <w:iCs/>
          <w:color w:val="3B3838" w:themeColor="background2" w:themeShade="40"/>
          <w:sz w:val="24"/>
          <w:szCs w:val="24"/>
        </w:rPr>
        <w:t>ollectivités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concernées (</w:t>
      </w:r>
      <w:r w:rsidR="00AD1249" w:rsidRPr="005B4AA7">
        <w:rPr>
          <w:iCs/>
          <w:color w:val="3B3838" w:themeColor="background2" w:themeShade="40"/>
          <w:sz w:val="24"/>
          <w:szCs w:val="24"/>
        </w:rPr>
        <w:t xml:space="preserve">bâti foncier, </w:t>
      </w:r>
      <w:r w:rsidRPr="005B4AA7">
        <w:rPr>
          <w:iCs/>
          <w:color w:val="3B3838" w:themeColor="background2" w:themeShade="40"/>
          <w:sz w:val="24"/>
          <w:szCs w:val="24"/>
        </w:rPr>
        <w:t>IFER, CFE et CVAE) permettront de financer les projets de développement de</w:t>
      </w:r>
      <w:r w:rsidR="00637B64" w:rsidRPr="005B4AA7">
        <w:rPr>
          <w:iCs/>
          <w:color w:val="3B3838" w:themeColor="background2" w:themeShade="40"/>
          <w:sz w:val="24"/>
          <w:szCs w:val="24"/>
        </w:rPr>
        <w:t>s</w:t>
      </w:r>
      <w:r w:rsidR="00AD1249" w:rsidRPr="005B4AA7">
        <w:rPr>
          <w:iCs/>
          <w:color w:val="3B3838" w:themeColor="background2" w:themeShade="40"/>
          <w:sz w:val="24"/>
          <w:szCs w:val="24"/>
        </w:rPr>
        <w:t xml:space="preserve"> commune</w:t>
      </w:r>
      <w:r w:rsidR="00637B64" w:rsidRPr="005B4AA7">
        <w:rPr>
          <w:iCs/>
          <w:color w:val="3B3838" w:themeColor="background2" w:themeShade="40"/>
          <w:sz w:val="24"/>
          <w:szCs w:val="24"/>
        </w:rPr>
        <w:t>s</w:t>
      </w:r>
      <w:r w:rsidR="00AD1249" w:rsidRPr="005B4AA7">
        <w:rPr>
          <w:iCs/>
          <w:color w:val="3B3838" w:themeColor="background2" w:themeShade="40"/>
          <w:sz w:val="24"/>
          <w:szCs w:val="24"/>
        </w:rPr>
        <w:t xml:space="preserve"> et de la communauté de communes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et ainsi en compléter leur attractivité.</w:t>
      </w:r>
    </w:p>
    <w:p w14:paraId="4FEAB1D8" w14:textId="73825613" w:rsidR="00B96795" w:rsidRPr="003B4718" w:rsidRDefault="0005680A" w:rsidP="003B4718">
      <w:pPr>
        <w:spacing w:line="288" w:lineRule="auto"/>
        <w:jc w:val="both"/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</w:pPr>
      <w:r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EnergieTEAM </w:t>
      </w:r>
      <w:r w:rsidR="00E04445"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>3</w:t>
      </w:r>
      <w:r w:rsidR="005D5970" w:rsidRPr="003B4718">
        <w:rPr>
          <w:rFonts w:ascii="Steelfish Eb" w:eastAsiaTheme="minorEastAsia" w:hAnsi="Steelfish Eb"/>
          <w:color w:val="F36F21"/>
          <w:kern w:val="24"/>
          <w:sz w:val="32"/>
          <w:szCs w:val="32"/>
          <w:vertAlign w:val="superscript"/>
          <w:lang w:eastAsia="fr-FR"/>
        </w:rPr>
        <w:t>e</w:t>
      </w:r>
      <w:r w:rsidR="005D5970"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 </w:t>
      </w:r>
      <w:r w:rsidRPr="003B4718">
        <w:rPr>
          <w:rFonts w:ascii="Steelfish Eb" w:eastAsiaTheme="minorEastAsia" w:hAnsi="Steelfish Eb"/>
          <w:color w:val="F36F21"/>
          <w:kern w:val="24"/>
          <w:sz w:val="32"/>
          <w:szCs w:val="32"/>
          <w:lang w:eastAsia="fr-FR"/>
        </w:rPr>
        <w:t xml:space="preserve">exploitant éolien français </w:t>
      </w:r>
    </w:p>
    <w:p w14:paraId="5E950CA9" w14:textId="630BCB00" w:rsidR="00D83F68" w:rsidRPr="005B4AA7" w:rsidRDefault="00D83F68" w:rsidP="00FD620E">
      <w:pPr>
        <w:jc w:val="both"/>
        <w:rPr>
          <w:iCs/>
          <w:color w:val="3B3838" w:themeColor="background2" w:themeShade="40"/>
          <w:sz w:val="24"/>
          <w:szCs w:val="24"/>
        </w:rPr>
      </w:pPr>
      <w:r w:rsidRPr="005B4AA7">
        <w:rPr>
          <w:iCs/>
          <w:color w:val="3B3838" w:themeColor="background2" w:themeShade="40"/>
          <w:sz w:val="24"/>
          <w:szCs w:val="24"/>
        </w:rPr>
        <w:t>La société energieTEAM est spécialisée depuis dix-</w:t>
      </w:r>
      <w:r w:rsidR="00E04445">
        <w:rPr>
          <w:iCs/>
          <w:color w:val="3B3838" w:themeColor="background2" w:themeShade="40"/>
          <w:sz w:val="24"/>
          <w:szCs w:val="24"/>
        </w:rPr>
        <w:t>huit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ans dans le développement, la construction et l’exploitation de parcs éoliens. Forte de cette expérience, energieTEAM est aujourd’hui </w:t>
      </w:r>
      <w:r w:rsidR="00D46223" w:rsidRPr="005B4AA7">
        <w:rPr>
          <w:iCs/>
          <w:color w:val="3B3838" w:themeColor="background2" w:themeShade="40"/>
          <w:sz w:val="24"/>
          <w:szCs w:val="24"/>
        </w:rPr>
        <w:t xml:space="preserve">classé </w:t>
      </w:r>
      <w:r w:rsidR="00E04445">
        <w:rPr>
          <w:iCs/>
          <w:color w:val="3B3838" w:themeColor="background2" w:themeShade="40"/>
          <w:sz w:val="24"/>
          <w:szCs w:val="24"/>
        </w:rPr>
        <w:t>3</w:t>
      </w:r>
      <w:r w:rsidR="00D46223" w:rsidRPr="00E93C12">
        <w:rPr>
          <w:iCs/>
          <w:color w:val="3B3838" w:themeColor="background2" w:themeShade="40"/>
          <w:sz w:val="24"/>
          <w:szCs w:val="24"/>
          <w:vertAlign w:val="superscript"/>
        </w:rPr>
        <w:t>e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exploitant éolien </w:t>
      </w:r>
      <w:r w:rsidR="00D46223" w:rsidRPr="005B4AA7">
        <w:rPr>
          <w:iCs/>
          <w:color w:val="3B3838" w:themeColor="background2" w:themeShade="40"/>
          <w:sz w:val="24"/>
          <w:szCs w:val="24"/>
        </w:rPr>
        <w:t>français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avec</w:t>
      </w:r>
      <w:r w:rsidR="00D46223" w:rsidRPr="005B4AA7">
        <w:rPr>
          <w:iCs/>
          <w:color w:val="3B3838" w:themeColor="background2" w:themeShade="40"/>
          <w:sz w:val="24"/>
          <w:szCs w:val="24"/>
        </w:rPr>
        <w:t xml:space="preserve"> 1 0</w:t>
      </w:r>
      <w:r w:rsidR="00E04445">
        <w:rPr>
          <w:iCs/>
          <w:color w:val="3B3838" w:themeColor="background2" w:themeShade="40"/>
          <w:sz w:val="24"/>
          <w:szCs w:val="24"/>
        </w:rPr>
        <w:t>34</w:t>
      </w:r>
      <w:r w:rsidRPr="005B4AA7">
        <w:rPr>
          <w:iCs/>
          <w:color w:val="3B3838" w:themeColor="background2" w:themeShade="40"/>
          <w:sz w:val="24"/>
          <w:szCs w:val="24"/>
        </w:rPr>
        <w:t xml:space="preserve"> MW</w:t>
      </w:r>
      <w:r w:rsidR="00E93C12">
        <w:rPr>
          <w:iCs/>
          <w:color w:val="3B3838" w:themeColor="background2" w:themeShade="40"/>
          <w:sz w:val="24"/>
          <w:szCs w:val="24"/>
        </w:rPr>
        <w:t xml:space="preserve"> et compte plus de 7</w:t>
      </w:r>
      <w:r w:rsidR="00E04445">
        <w:rPr>
          <w:iCs/>
          <w:color w:val="3B3838" w:themeColor="background2" w:themeShade="40"/>
          <w:sz w:val="24"/>
          <w:szCs w:val="24"/>
        </w:rPr>
        <w:t>5</w:t>
      </w:r>
      <w:r w:rsidR="00E93C12">
        <w:rPr>
          <w:iCs/>
          <w:color w:val="3B3838" w:themeColor="background2" w:themeShade="40"/>
          <w:sz w:val="24"/>
          <w:szCs w:val="24"/>
        </w:rPr>
        <w:t xml:space="preserve"> salariés</w:t>
      </w:r>
      <w:r w:rsidRPr="005B4AA7">
        <w:rPr>
          <w:iCs/>
          <w:color w:val="3B3838" w:themeColor="background2" w:themeShade="40"/>
          <w:sz w:val="24"/>
          <w:szCs w:val="24"/>
        </w:rPr>
        <w:t>.</w:t>
      </w:r>
    </w:p>
    <w:p w14:paraId="509CE69A" w14:textId="7CF6CC73" w:rsidR="00B96795" w:rsidRDefault="00B96795" w:rsidP="00FD620E">
      <w:pPr>
        <w:jc w:val="both"/>
        <w:rPr>
          <w:color w:val="3B3838" w:themeColor="background2" w:themeShade="40"/>
          <w:sz w:val="22"/>
          <w:szCs w:val="22"/>
        </w:rPr>
      </w:pPr>
    </w:p>
    <w:p w14:paraId="4949F56B" w14:textId="77777777" w:rsidR="005D5970" w:rsidRPr="00CB6EDA" w:rsidRDefault="005D5970" w:rsidP="00FD620E">
      <w:pPr>
        <w:jc w:val="both"/>
        <w:rPr>
          <w:color w:val="3B3838" w:themeColor="background2" w:themeShade="40"/>
          <w:sz w:val="22"/>
          <w:szCs w:val="22"/>
        </w:rPr>
      </w:pPr>
    </w:p>
    <w:sectPr w:rsidR="005D5970" w:rsidRPr="00CB6EDA" w:rsidSect="00370A1D">
      <w:headerReference w:type="default" r:id="rId9"/>
      <w:footerReference w:type="even" r:id="rId10"/>
      <w:footerReference w:type="default" r:id="rId11"/>
      <w:pgSz w:w="11906" w:h="16838" w:code="9"/>
      <w:pgMar w:top="680" w:right="849" w:bottom="680" w:left="1134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AFCDD1" w14:textId="77777777" w:rsidR="00211674" w:rsidRDefault="00211674" w:rsidP="00361897">
      <w:pPr>
        <w:spacing w:after="0" w:line="240" w:lineRule="auto"/>
      </w:pPr>
      <w:r>
        <w:separator/>
      </w:r>
    </w:p>
  </w:endnote>
  <w:endnote w:type="continuationSeparator" w:id="0">
    <w:p w14:paraId="53D5C3E5" w14:textId="77777777" w:rsidR="00211674" w:rsidRDefault="00211674" w:rsidP="00361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E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Lt">
    <w:charset w:val="00"/>
    <w:family w:val="auto"/>
    <w:pitch w:val="variable"/>
    <w:sig w:usb0="E00002EF" w:usb1="5000205B" w:usb2="00000020" w:usb3="00000000" w:csb0="0000019F" w:csb1="00000000"/>
  </w:font>
  <w:font w:name="Steelfish Rg">
    <w:altName w:val="Calibri"/>
    <w:charset w:val="00"/>
    <w:family w:val="swiss"/>
    <w:pitch w:val="variable"/>
    <w:sig w:usb0="A00002EF" w:usb1="1000200B" w:usb2="00000000" w:usb3="00000000" w:csb0="0000019F" w:csb1="00000000"/>
  </w:font>
  <w:font w:name="Steelfish Eb">
    <w:altName w:val="Segoe UI Black"/>
    <w:panose1 w:val="020B0908020202040504"/>
    <w:charset w:val="00"/>
    <w:family w:val="swiss"/>
    <w:pitch w:val="variable"/>
    <w:sig w:usb0="A00002EF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Grilledutableau"/>
      <w:tblW w:w="1701" w:type="dxa"/>
      <w:tblInd w:w="3971" w:type="dxa"/>
      <w:tblLayout w:type="fixed"/>
      <w:tblLook w:val="04A0" w:firstRow="1" w:lastRow="0" w:firstColumn="1" w:lastColumn="0" w:noHBand="0" w:noVBand="1"/>
    </w:tblPr>
    <w:tblGrid>
      <w:gridCol w:w="567"/>
      <w:gridCol w:w="567"/>
      <w:gridCol w:w="567"/>
    </w:tblGrid>
    <w:tr w:rsidR="001B4164" w14:paraId="2F1EB885" w14:textId="77777777" w:rsidTr="00B8155F">
      <w:trPr>
        <w:trHeight w:hRule="exact" w:val="57"/>
      </w:trPr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7F7F7F" w:themeFill="text1" w:themeFillTint="80"/>
          <w:vAlign w:val="center"/>
        </w:tcPr>
        <w:p w14:paraId="520D3441" w14:textId="77777777" w:rsidR="001B4164" w:rsidRDefault="001B4164" w:rsidP="00B8155F">
          <w:pPr>
            <w:pStyle w:val="Paragraphedeliste"/>
            <w:ind w:left="0"/>
            <w:jc w:val="center"/>
          </w:pPr>
          <w:bookmarkStart w:id="3" w:name="_Hlk7684385"/>
          <w:bookmarkStart w:id="4" w:name="_Hlk7684386"/>
          <w:bookmarkStart w:id="5" w:name="_Hlk7684387"/>
          <w:bookmarkStart w:id="6" w:name="_Hlk7684388"/>
          <w:bookmarkStart w:id="7" w:name="_Hlk7684389"/>
          <w:bookmarkStart w:id="8" w:name="_Hlk7684390"/>
          <w:bookmarkStart w:id="9" w:name="_Hlk7684391"/>
          <w:bookmarkStart w:id="10" w:name="_Hlk7684392"/>
          <w:r>
            <w:t xml:space="preserve">    </w:t>
          </w: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FF6600"/>
          <w:vAlign w:val="center"/>
        </w:tcPr>
        <w:p w14:paraId="5F9A8557" w14:textId="77777777" w:rsidR="001B4164" w:rsidRPr="006438F4" w:rsidRDefault="001B4164" w:rsidP="00B8155F">
          <w:pPr>
            <w:pStyle w:val="Paragraphedeliste"/>
            <w:ind w:left="0"/>
            <w:jc w:val="center"/>
            <w:rPr>
              <w:color w:val="FF6600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45FA51BE" w14:textId="77777777" w:rsidR="001B4164" w:rsidRDefault="001B4164" w:rsidP="00B8155F">
          <w:pPr>
            <w:pStyle w:val="Paragraphedeliste"/>
            <w:ind w:left="0"/>
            <w:jc w:val="center"/>
          </w:pPr>
        </w:p>
      </w:tc>
    </w:tr>
  </w:tbl>
  <w:p w14:paraId="6613DAE5" w14:textId="4CFEA0B4" w:rsidR="001B4164" w:rsidRDefault="001B4164" w:rsidP="00B8155F">
    <w:pPr>
      <w:pStyle w:val="Pieddepage"/>
      <w:jc w:val="both"/>
      <w:rPr>
        <w:i/>
        <w:color w:val="333333"/>
      </w:rPr>
    </w:pPr>
  </w:p>
  <w:p w14:paraId="626112EE" w14:textId="6C0CAE9E" w:rsidR="001B4164" w:rsidRDefault="001B4164" w:rsidP="002951BF">
    <w:pPr>
      <w:pStyle w:val="Pieddepage"/>
      <w:jc w:val="center"/>
      <w:rPr>
        <w:i/>
        <w:lang w:val="en-US"/>
      </w:rPr>
    </w:pPr>
    <w:r w:rsidRPr="00FF411C">
      <w:rPr>
        <w:i/>
        <w:color w:val="333333"/>
        <w:lang w:val="en-US"/>
      </w:rPr>
      <w:t xml:space="preserve">Contact presse energieTEAM : Catherine </w:t>
    </w:r>
    <w:r w:rsidRPr="00FF411C">
      <w:rPr>
        <w:i/>
        <w:lang w:val="en-US"/>
      </w:rPr>
      <w:t xml:space="preserve">Bové : 06 43 59 98 34 – </w:t>
    </w:r>
    <w:r w:rsidR="00BC4E95">
      <w:fldChar w:fldCharType="begin"/>
    </w:r>
    <w:r w:rsidR="00BC4E95" w:rsidRPr="00BC4E95">
      <w:rPr>
        <w:lang w:val="en-GB"/>
      </w:rPr>
      <w:instrText xml:space="preserve"> HYPERLINK "mailto:catherine.bove@energieteam.fr" </w:instrText>
    </w:r>
    <w:r w:rsidR="00BC4E95">
      <w:fldChar w:fldCharType="separate"/>
    </w:r>
    <w:r w:rsidRPr="004D68F0">
      <w:rPr>
        <w:lang w:val="en-US"/>
      </w:rPr>
      <w:t>catherine.bove@energieteam.fr</w:t>
    </w:r>
    <w:r w:rsidR="00BC4E95">
      <w:rPr>
        <w:lang w:val="en-US"/>
      </w:rPr>
      <w:fldChar w:fldCharType="end"/>
    </w:r>
    <w:bookmarkEnd w:id="3"/>
    <w:bookmarkEnd w:id="4"/>
    <w:bookmarkEnd w:id="5"/>
    <w:bookmarkEnd w:id="6"/>
    <w:bookmarkEnd w:id="7"/>
    <w:bookmarkEnd w:id="8"/>
    <w:bookmarkEnd w:id="9"/>
    <w:bookmarkEnd w:id="10"/>
  </w:p>
  <w:p w14:paraId="427731F3" w14:textId="77777777" w:rsidR="001B4164" w:rsidRPr="004D68F0" w:rsidRDefault="001B4164" w:rsidP="002951BF">
    <w:pPr>
      <w:pStyle w:val="Pieddepage"/>
      <w:jc w:val="center"/>
      <w:rPr>
        <w:i/>
        <w:sz w:val="6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0A88F" w14:textId="77777777" w:rsidR="001B4164" w:rsidRDefault="001B4164" w:rsidP="004D68F0"/>
  <w:tbl>
    <w:tblPr>
      <w:tblStyle w:val="Grilledutableau"/>
      <w:tblW w:w="1701" w:type="dxa"/>
      <w:tblInd w:w="3971" w:type="dxa"/>
      <w:tblLayout w:type="fixed"/>
      <w:tblLook w:val="04A0" w:firstRow="1" w:lastRow="0" w:firstColumn="1" w:lastColumn="0" w:noHBand="0" w:noVBand="1"/>
    </w:tblPr>
    <w:tblGrid>
      <w:gridCol w:w="567"/>
      <w:gridCol w:w="567"/>
      <w:gridCol w:w="567"/>
    </w:tblGrid>
    <w:tr w:rsidR="001B4164" w14:paraId="15F99E3C" w14:textId="77777777" w:rsidTr="001B4164">
      <w:trPr>
        <w:trHeight w:hRule="exact" w:val="57"/>
      </w:trPr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7F7F7F" w:themeFill="text1" w:themeFillTint="80"/>
          <w:vAlign w:val="center"/>
        </w:tcPr>
        <w:p w14:paraId="71E3661A" w14:textId="77777777" w:rsidR="001B4164" w:rsidRDefault="001B4164" w:rsidP="004D68F0">
          <w:pPr>
            <w:pStyle w:val="Paragraphedeliste"/>
            <w:ind w:left="0"/>
            <w:jc w:val="center"/>
          </w:pPr>
          <w:r>
            <w:t xml:space="preserve">    </w:t>
          </w: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FF6600"/>
          <w:vAlign w:val="center"/>
        </w:tcPr>
        <w:p w14:paraId="3BD0E736" w14:textId="77777777" w:rsidR="001B4164" w:rsidRPr="006438F4" w:rsidRDefault="001B4164" w:rsidP="004D68F0">
          <w:pPr>
            <w:pStyle w:val="Paragraphedeliste"/>
            <w:ind w:left="0"/>
            <w:jc w:val="center"/>
            <w:rPr>
              <w:color w:val="FF6600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842CE85" w14:textId="77777777" w:rsidR="001B4164" w:rsidRDefault="001B4164" w:rsidP="004D68F0">
          <w:pPr>
            <w:pStyle w:val="Paragraphedeliste"/>
            <w:ind w:left="0"/>
            <w:jc w:val="center"/>
          </w:pPr>
        </w:p>
      </w:tc>
    </w:tr>
  </w:tbl>
  <w:p w14:paraId="24381613" w14:textId="77777777" w:rsidR="001B4164" w:rsidRDefault="001B4164" w:rsidP="004D68F0">
    <w:pPr>
      <w:pStyle w:val="Pieddepage"/>
      <w:jc w:val="both"/>
      <w:rPr>
        <w:i/>
        <w:color w:val="333333"/>
      </w:rPr>
    </w:pPr>
  </w:p>
  <w:p w14:paraId="16B3AC2C" w14:textId="77777777" w:rsidR="001B4164" w:rsidRPr="00FF411C" w:rsidRDefault="001B4164" w:rsidP="004D68F0">
    <w:pPr>
      <w:pStyle w:val="Pieddepage"/>
      <w:jc w:val="center"/>
      <w:rPr>
        <w:lang w:val="en-US"/>
      </w:rPr>
    </w:pPr>
    <w:r w:rsidRPr="00FF411C">
      <w:rPr>
        <w:i/>
        <w:color w:val="333333"/>
        <w:lang w:val="en-US"/>
      </w:rPr>
      <w:t xml:space="preserve">Contact presse energieTEAM : Catherine </w:t>
    </w:r>
    <w:r w:rsidRPr="00FF411C">
      <w:rPr>
        <w:i/>
        <w:lang w:val="en-US"/>
      </w:rPr>
      <w:t>Bové : 06 43 59 98 34 – catherine.bove@energieteam.fr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068BA2" w14:textId="77777777" w:rsidR="00211674" w:rsidRDefault="00211674" w:rsidP="00361897">
      <w:pPr>
        <w:spacing w:after="0" w:line="240" w:lineRule="auto"/>
      </w:pPr>
      <w:r>
        <w:separator/>
      </w:r>
    </w:p>
  </w:footnote>
  <w:footnote w:type="continuationSeparator" w:id="0">
    <w:p w14:paraId="6E407C56" w14:textId="77777777" w:rsidR="00211674" w:rsidRDefault="00211674" w:rsidP="00361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D5C5" w14:textId="3955A68D" w:rsidR="001B4164" w:rsidRDefault="001B4164" w:rsidP="003B48C7">
    <w:pPr>
      <w:pStyle w:val="En-tte"/>
      <w:ind w:right="-285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02349D53" wp14:editId="1BB857D4">
          <wp:simplePos x="0" y="0"/>
          <wp:positionH relativeFrom="column">
            <wp:posOffset>-280307</wp:posOffset>
          </wp:positionH>
          <wp:positionV relativeFrom="paragraph">
            <wp:posOffset>14605</wp:posOffset>
          </wp:positionV>
          <wp:extent cx="1752015" cy="908006"/>
          <wp:effectExtent l="0" t="0" r="635" b="6985"/>
          <wp:wrapNone/>
          <wp:docPr id="28" name="Imag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energie team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6632"/>
                  <a:stretch/>
                </pic:blipFill>
                <pic:spPr bwMode="auto">
                  <a:xfrm>
                    <a:off x="0" y="0"/>
                    <a:ext cx="1752015" cy="90800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  <w:t xml:space="preserve">                                                                                                                    </w:t>
    </w:r>
  </w:p>
  <w:p w14:paraId="0893DEAE" w14:textId="23CF9E44" w:rsidR="001B4164" w:rsidRPr="005304BE" w:rsidRDefault="001B4164" w:rsidP="00CB6EDA">
    <w:pPr>
      <w:pStyle w:val="En-tte"/>
      <w:jc w:val="right"/>
      <w:rPr>
        <w:rFonts w:ascii="Steelfish Rg" w:hAnsi="Steelfish Rg"/>
        <w:color w:val="767171" w:themeColor="background2" w:themeShade="80"/>
        <w:sz w:val="44"/>
        <w:szCs w:val="44"/>
      </w:rPr>
    </w:pPr>
    <w:r>
      <w:t xml:space="preserve">                                                                                                                                                  </w:t>
    </w:r>
    <w:r w:rsidRPr="005304BE">
      <w:rPr>
        <w:rFonts w:ascii="Steelfish Rg" w:hAnsi="Steelfish Rg"/>
        <w:color w:val="767171" w:themeColor="background2" w:themeShade="80"/>
        <w:sz w:val="44"/>
        <w:szCs w:val="44"/>
      </w:rPr>
      <w:t xml:space="preserve">COMMUNIQUE DE PRESSE </w:t>
    </w:r>
  </w:p>
  <w:p w14:paraId="2BD27348" w14:textId="6D540984" w:rsidR="001B4164" w:rsidRDefault="001B4164">
    <w:pPr>
      <w:pStyle w:val="En-tte"/>
    </w:pPr>
    <w:r>
      <w:t xml:space="preserve">                                                         </w:t>
    </w:r>
  </w:p>
  <w:tbl>
    <w:tblPr>
      <w:tblStyle w:val="Grilledutableau"/>
      <w:tblW w:w="1701" w:type="dxa"/>
      <w:tblInd w:w="6156" w:type="dxa"/>
      <w:tblLayout w:type="fixed"/>
      <w:tblLook w:val="04A0" w:firstRow="1" w:lastRow="0" w:firstColumn="1" w:lastColumn="0" w:noHBand="0" w:noVBand="1"/>
    </w:tblPr>
    <w:tblGrid>
      <w:gridCol w:w="567"/>
      <w:gridCol w:w="567"/>
      <w:gridCol w:w="567"/>
    </w:tblGrid>
    <w:tr w:rsidR="001B4164" w14:paraId="4623E2DB" w14:textId="77777777" w:rsidTr="00C828C7">
      <w:trPr>
        <w:trHeight w:hRule="exact" w:val="57"/>
      </w:trPr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7F7F7F" w:themeFill="text1" w:themeFillTint="80"/>
          <w:vAlign w:val="center"/>
        </w:tcPr>
        <w:p w14:paraId="439D623B" w14:textId="77777777" w:rsidR="001B4164" w:rsidRDefault="001B4164" w:rsidP="006438F4">
          <w:pPr>
            <w:pStyle w:val="Paragraphedeliste"/>
            <w:ind w:left="0"/>
            <w:jc w:val="center"/>
          </w:pPr>
          <w:bookmarkStart w:id="2" w:name="_Hlk504394990"/>
          <w:r>
            <w:t xml:space="preserve">    </w:t>
          </w: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FF6600"/>
          <w:vAlign w:val="center"/>
        </w:tcPr>
        <w:p w14:paraId="07CE3972" w14:textId="77777777" w:rsidR="001B4164" w:rsidRPr="006438F4" w:rsidRDefault="001B4164" w:rsidP="006438F4">
          <w:pPr>
            <w:pStyle w:val="Paragraphedeliste"/>
            <w:ind w:left="0"/>
            <w:jc w:val="center"/>
            <w:rPr>
              <w:color w:val="FF6600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0D7E6CE2" w14:textId="77777777" w:rsidR="001B4164" w:rsidRDefault="001B4164" w:rsidP="006438F4">
          <w:pPr>
            <w:pStyle w:val="Paragraphedeliste"/>
            <w:ind w:left="0"/>
            <w:jc w:val="center"/>
          </w:pPr>
        </w:p>
      </w:tc>
    </w:tr>
    <w:bookmarkEnd w:id="2"/>
  </w:tbl>
  <w:p w14:paraId="69C2D3B5" w14:textId="1F026126" w:rsidR="001B4164" w:rsidRDefault="001B416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72F6D"/>
    <w:multiLevelType w:val="hybridMultilevel"/>
    <w:tmpl w:val="3B6C2A58"/>
    <w:lvl w:ilvl="0" w:tplc="B142D27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11A0B"/>
    <w:multiLevelType w:val="hybridMultilevel"/>
    <w:tmpl w:val="A0FC4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BC1196"/>
    <w:multiLevelType w:val="hybridMultilevel"/>
    <w:tmpl w:val="AC805B76"/>
    <w:lvl w:ilvl="0" w:tplc="74764A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6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D817D7"/>
    <w:multiLevelType w:val="hybridMultilevel"/>
    <w:tmpl w:val="FE3ABA76"/>
    <w:lvl w:ilvl="0" w:tplc="D2CC58F2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color w:val="ED7D31" w:themeColor="accen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044D3544"/>
    <w:multiLevelType w:val="hybridMultilevel"/>
    <w:tmpl w:val="608409BC"/>
    <w:lvl w:ilvl="0" w:tplc="0B0C4D24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4B6845"/>
    <w:multiLevelType w:val="hybridMultilevel"/>
    <w:tmpl w:val="AA3AEAEA"/>
    <w:lvl w:ilvl="0" w:tplc="C9F0B726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31724"/>
    <w:multiLevelType w:val="hybridMultilevel"/>
    <w:tmpl w:val="CBECAD7E"/>
    <w:lvl w:ilvl="0" w:tplc="7BA860AA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E2D42"/>
    <w:multiLevelType w:val="hybridMultilevel"/>
    <w:tmpl w:val="4BDA7392"/>
    <w:lvl w:ilvl="0" w:tplc="18ACDD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426537"/>
    <w:multiLevelType w:val="hybridMultilevel"/>
    <w:tmpl w:val="88EA02FE"/>
    <w:lvl w:ilvl="0" w:tplc="574214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66804"/>
    <w:multiLevelType w:val="hybridMultilevel"/>
    <w:tmpl w:val="41BC2C72"/>
    <w:lvl w:ilvl="0" w:tplc="A2AAC27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6D363F"/>
    <w:multiLevelType w:val="hybridMultilevel"/>
    <w:tmpl w:val="AA96E234"/>
    <w:lvl w:ilvl="0" w:tplc="86C81F6C">
      <w:start w:val="1"/>
      <w:numFmt w:val="decimal"/>
      <w:lvlText w:val="%1."/>
      <w:lvlJc w:val="left"/>
      <w:pPr>
        <w:ind w:left="743" w:hanging="407"/>
        <w:jc w:val="left"/>
      </w:pPr>
      <w:rPr>
        <w:rFonts w:ascii="Times New Roman" w:eastAsia="Times New Roman" w:hAnsi="Times New Roman" w:cs="Times New Roman" w:hint="default"/>
        <w:spacing w:val="0"/>
        <w:w w:val="101"/>
        <w:sz w:val="39"/>
        <w:szCs w:val="39"/>
      </w:rPr>
    </w:lvl>
    <w:lvl w:ilvl="1" w:tplc="C96233B0">
      <w:numFmt w:val="bullet"/>
      <w:lvlText w:val="•"/>
      <w:lvlJc w:val="left"/>
      <w:pPr>
        <w:ind w:left="1759" w:hanging="509"/>
      </w:pPr>
      <w:rPr>
        <w:rFonts w:ascii="Arial" w:eastAsia="Arial" w:hAnsi="Arial" w:cs="Arial" w:hint="default"/>
        <w:w w:val="103"/>
        <w:sz w:val="36"/>
        <w:szCs w:val="36"/>
      </w:rPr>
    </w:lvl>
    <w:lvl w:ilvl="2" w:tplc="4DD0A8B6">
      <w:numFmt w:val="bullet"/>
      <w:lvlText w:val="•"/>
      <w:lvlJc w:val="left"/>
      <w:pPr>
        <w:ind w:left="4210" w:hanging="509"/>
      </w:pPr>
      <w:rPr>
        <w:rFonts w:hint="default"/>
      </w:rPr>
    </w:lvl>
    <w:lvl w:ilvl="3" w:tplc="C4EAC514">
      <w:numFmt w:val="bullet"/>
      <w:lvlText w:val="•"/>
      <w:lvlJc w:val="left"/>
      <w:pPr>
        <w:ind w:left="6660" w:hanging="509"/>
      </w:pPr>
      <w:rPr>
        <w:rFonts w:hint="default"/>
      </w:rPr>
    </w:lvl>
    <w:lvl w:ilvl="4" w:tplc="1B444766">
      <w:numFmt w:val="bullet"/>
      <w:lvlText w:val="•"/>
      <w:lvlJc w:val="left"/>
      <w:pPr>
        <w:ind w:left="9110" w:hanging="509"/>
      </w:pPr>
      <w:rPr>
        <w:rFonts w:hint="default"/>
      </w:rPr>
    </w:lvl>
    <w:lvl w:ilvl="5" w:tplc="7FEC26FC">
      <w:numFmt w:val="bullet"/>
      <w:lvlText w:val="•"/>
      <w:lvlJc w:val="left"/>
      <w:pPr>
        <w:ind w:left="11560" w:hanging="509"/>
      </w:pPr>
      <w:rPr>
        <w:rFonts w:hint="default"/>
      </w:rPr>
    </w:lvl>
    <w:lvl w:ilvl="6" w:tplc="E7809B0C">
      <w:numFmt w:val="bullet"/>
      <w:lvlText w:val="•"/>
      <w:lvlJc w:val="left"/>
      <w:pPr>
        <w:ind w:left="14010" w:hanging="509"/>
      </w:pPr>
      <w:rPr>
        <w:rFonts w:hint="default"/>
      </w:rPr>
    </w:lvl>
    <w:lvl w:ilvl="7" w:tplc="BD747A8C">
      <w:numFmt w:val="bullet"/>
      <w:lvlText w:val="•"/>
      <w:lvlJc w:val="left"/>
      <w:pPr>
        <w:ind w:left="16460" w:hanging="509"/>
      </w:pPr>
      <w:rPr>
        <w:rFonts w:hint="default"/>
      </w:rPr>
    </w:lvl>
    <w:lvl w:ilvl="8" w:tplc="C74426D8">
      <w:numFmt w:val="bullet"/>
      <w:lvlText w:val="•"/>
      <w:lvlJc w:val="left"/>
      <w:pPr>
        <w:ind w:left="18910" w:hanging="509"/>
      </w:pPr>
      <w:rPr>
        <w:rFonts w:hint="default"/>
      </w:rPr>
    </w:lvl>
  </w:abstractNum>
  <w:abstractNum w:abstractNumId="11" w15:restartNumberingAfterBreak="0">
    <w:nsid w:val="3AF03852"/>
    <w:multiLevelType w:val="hybridMultilevel"/>
    <w:tmpl w:val="E0E409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66A56"/>
    <w:multiLevelType w:val="hybridMultilevel"/>
    <w:tmpl w:val="47C839A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A2F77"/>
    <w:multiLevelType w:val="hybridMultilevel"/>
    <w:tmpl w:val="7DBE8820"/>
    <w:lvl w:ilvl="0" w:tplc="2D104618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B16010"/>
    <w:multiLevelType w:val="hybridMultilevel"/>
    <w:tmpl w:val="E232172C"/>
    <w:lvl w:ilvl="0" w:tplc="2E5A793E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845128"/>
    <w:multiLevelType w:val="hybridMultilevel"/>
    <w:tmpl w:val="5D76FAA2"/>
    <w:lvl w:ilvl="0" w:tplc="18ACDD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01CE1"/>
    <w:multiLevelType w:val="hybridMultilevel"/>
    <w:tmpl w:val="23664E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5A7281"/>
    <w:multiLevelType w:val="hybridMultilevel"/>
    <w:tmpl w:val="6BC25D8C"/>
    <w:lvl w:ilvl="0" w:tplc="18ACDD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130C6"/>
    <w:multiLevelType w:val="hybridMultilevel"/>
    <w:tmpl w:val="BEECFCE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7"/>
  </w:num>
  <w:num w:numId="5">
    <w:abstractNumId w:val="15"/>
  </w:num>
  <w:num w:numId="6">
    <w:abstractNumId w:val="17"/>
  </w:num>
  <w:num w:numId="7">
    <w:abstractNumId w:val="11"/>
  </w:num>
  <w:num w:numId="8">
    <w:abstractNumId w:val="18"/>
  </w:num>
  <w:num w:numId="9">
    <w:abstractNumId w:val="12"/>
  </w:num>
  <w:num w:numId="10">
    <w:abstractNumId w:val="4"/>
  </w:num>
  <w:num w:numId="11">
    <w:abstractNumId w:val="16"/>
  </w:num>
  <w:num w:numId="12">
    <w:abstractNumId w:val="3"/>
  </w:num>
  <w:num w:numId="13">
    <w:abstractNumId w:val="0"/>
  </w:num>
  <w:num w:numId="14">
    <w:abstractNumId w:val="1"/>
  </w:num>
  <w:num w:numId="15">
    <w:abstractNumId w:val="6"/>
  </w:num>
  <w:num w:numId="16">
    <w:abstractNumId w:val="13"/>
  </w:num>
  <w:num w:numId="17">
    <w:abstractNumId w:val="10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35B"/>
    <w:rsid w:val="00001D33"/>
    <w:rsid w:val="000062A9"/>
    <w:rsid w:val="000131C3"/>
    <w:rsid w:val="000144FB"/>
    <w:rsid w:val="00021209"/>
    <w:rsid w:val="000224DE"/>
    <w:rsid w:val="000236EC"/>
    <w:rsid w:val="00027AA1"/>
    <w:rsid w:val="00030F8E"/>
    <w:rsid w:val="00042BA5"/>
    <w:rsid w:val="000457CE"/>
    <w:rsid w:val="0004711F"/>
    <w:rsid w:val="00050CAB"/>
    <w:rsid w:val="00053B58"/>
    <w:rsid w:val="00053DCA"/>
    <w:rsid w:val="0005680A"/>
    <w:rsid w:val="00061008"/>
    <w:rsid w:val="00063B05"/>
    <w:rsid w:val="000649AF"/>
    <w:rsid w:val="0007051C"/>
    <w:rsid w:val="00075F18"/>
    <w:rsid w:val="0008420E"/>
    <w:rsid w:val="00085FFE"/>
    <w:rsid w:val="00094870"/>
    <w:rsid w:val="00096802"/>
    <w:rsid w:val="000A216B"/>
    <w:rsid w:val="000A35A6"/>
    <w:rsid w:val="000B76B9"/>
    <w:rsid w:val="000C18F3"/>
    <w:rsid w:val="000C58B0"/>
    <w:rsid w:val="000D6787"/>
    <w:rsid w:val="000E4A92"/>
    <w:rsid w:val="000E5138"/>
    <w:rsid w:val="000F469A"/>
    <w:rsid w:val="000F6A1A"/>
    <w:rsid w:val="00113EAC"/>
    <w:rsid w:val="00122046"/>
    <w:rsid w:val="001227EC"/>
    <w:rsid w:val="00141D12"/>
    <w:rsid w:val="00143C0D"/>
    <w:rsid w:val="001469DB"/>
    <w:rsid w:val="001572E8"/>
    <w:rsid w:val="0016214A"/>
    <w:rsid w:val="00164FD9"/>
    <w:rsid w:val="00171A9C"/>
    <w:rsid w:val="00172BF5"/>
    <w:rsid w:val="001820D1"/>
    <w:rsid w:val="001839EE"/>
    <w:rsid w:val="00187720"/>
    <w:rsid w:val="0019061C"/>
    <w:rsid w:val="00191E82"/>
    <w:rsid w:val="00193967"/>
    <w:rsid w:val="001976C7"/>
    <w:rsid w:val="001A3760"/>
    <w:rsid w:val="001A7A20"/>
    <w:rsid w:val="001B0D6C"/>
    <w:rsid w:val="001B2DD4"/>
    <w:rsid w:val="001B4164"/>
    <w:rsid w:val="001B7D5C"/>
    <w:rsid w:val="001C2A55"/>
    <w:rsid w:val="001C2FF7"/>
    <w:rsid w:val="001C561E"/>
    <w:rsid w:val="001D124E"/>
    <w:rsid w:val="001D355E"/>
    <w:rsid w:val="001D49A2"/>
    <w:rsid w:val="001D7C7C"/>
    <w:rsid w:val="001E3217"/>
    <w:rsid w:val="001E46D5"/>
    <w:rsid w:val="001F067A"/>
    <w:rsid w:val="001F0CDD"/>
    <w:rsid w:val="001F39C1"/>
    <w:rsid w:val="001F3FF9"/>
    <w:rsid w:val="0020035B"/>
    <w:rsid w:val="00201B8D"/>
    <w:rsid w:val="00206BA6"/>
    <w:rsid w:val="00211674"/>
    <w:rsid w:val="002125AD"/>
    <w:rsid w:val="002128C3"/>
    <w:rsid w:val="002159B9"/>
    <w:rsid w:val="00225513"/>
    <w:rsid w:val="00225F97"/>
    <w:rsid w:val="002353B9"/>
    <w:rsid w:val="002429A2"/>
    <w:rsid w:val="0024463A"/>
    <w:rsid w:val="00246197"/>
    <w:rsid w:val="002547F5"/>
    <w:rsid w:val="00254994"/>
    <w:rsid w:val="0026129C"/>
    <w:rsid w:val="0027373C"/>
    <w:rsid w:val="002869CF"/>
    <w:rsid w:val="002928D6"/>
    <w:rsid w:val="002951BF"/>
    <w:rsid w:val="002959F3"/>
    <w:rsid w:val="00297B6C"/>
    <w:rsid w:val="002A4B27"/>
    <w:rsid w:val="002B015E"/>
    <w:rsid w:val="002B1A60"/>
    <w:rsid w:val="002B39B4"/>
    <w:rsid w:val="002B454C"/>
    <w:rsid w:val="002B4F86"/>
    <w:rsid w:val="002C7703"/>
    <w:rsid w:val="002D68A9"/>
    <w:rsid w:val="002E56E7"/>
    <w:rsid w:val="002F1C5F"/>
    <w:rsid w:val="002F2C0E"/>
    <w:rsid w:val="002F306C"/>
    <w:rsid w:val="002F603E"/>
    <w:rsid w:val="002F7A4D"/>
    <w:rsid w:val="002F7DF2"/>
    <w:rsid w:val="0030084A"/>
    <w:rsid w:val="00303D7F"/>
    <w:rsid w:val="003043C6"/>
    <w:rsid w:val="00305EAF"/>
    <w:rsid w:val="00315778"/>
    <w:rsid w:val="003236B3"/>
    <w:rsid w:val="00325D39"/>
    <w:rsid w:val="0032777E"/>
    <w:rsid w:val="00331D57"/>
    <w:rsid w:val="00332483"/>
    <w:rsid w:val="003344B2"/>
    <w:rsid w:val="00334EA2"/>
    <w:rsid w:val="00336EC9"/>
    <w:rsid w:val="003409E8"/>
    <w:rsid w:val="00345458"/>
    <w:rsid w:val="003505C3"/>
    <w:rsid w:val="00361897"/>
    <w:rsid w:val="00361A59"/>
    <w:rsid w:val="0036546C"/>
    <w:rsid w:val="0036799A"/>
    <w:rsid w:val="00370A1D"/>
    <w:rsid w:val="0037150D"/>
    <w:rsid w:val="00374240"/>
    <w:rsid w:val="00384E01"/>
    <w:rsid w:val="00396A18"/>
    <w:rsid w:val="003A47F6"/>
    <w:rsid w:val="003A5C96"/>
    <w:rsid w:val="003B2248"/>
    <w:rsid w:val="003B2910"/>
    <w:rsid w:val="003B4718"/>
    <w:rsid w:val="003B48C7"/>
    <w:rsid w:val="003B5E2B"/>
    <w:rsid w:val="003C3664"/>
    <w:rsid w:val="003C38B0"/>
    <w:rsid w:val="003C66ED"/>
    <w:rsid w:val="003D1F57"/>
    <w:rsid w:val="003E1129"/>
    <w:rsid w:val="004009A0"/>
    <w:rsid w:val="00400AC3"/>
    <w:rsid w:val="00413AFA"/>
    <w:rsid w:val="0041642D"/>
    <w:rsid w:val="00427070"/>
    <w:rsid w:val="00440528"/>
    <w:rsid w:val="00444336"/>
    <w:rsid w:val="00451A62"/>
    <w:rsid w:val="004535EF"/>
    <w:rsid w:val="00457255"/>
    <w:rsid w:val="00464D53"/>
    <w:rsid w:val="00471D2F"/>
    <w:rsid w:val="00475BB3"/>
    <w:rsid w:val="00481B99"/>
    <w:rsid w:val="00491816"/>
    <w:rsid w:val="004A25BD"/>
    <w:rsid w:val="004B2283"/>
    <w:rsid w:val="004C0051"/>
    <w:rsid w:val="004C3B27"/>
    <w:rsid w:val="004D68F0"/>
    <w:rsid w:val="004E4035"/>
    <w:rsid w:val="004E6A91"/>
    <w:rsid w:val="004F1BAE"/>
    <w:rsid w:val="004F47CF"/>
    <w:rsid w:val="004F64B0"/>
    <w:rsid w:val="005005B4"/>
    <w:rsid w:val="0051007B"/>
    <w:rsid w:val="005139C5"/>
    <w:rsid w:val="00524C95"/>
    <w:rsid w:val="00526778"/>
    <w:rsid w:val="005304BE"/>
    <w:rsid w:val="005366F1"/>
    <w:rsid w:val="005419F0"/>
    <w:rsid w:val="005459DD"/>
    <w:rsid w:val="0055178A"/>
    <w:rsid w:val="00557511"/>
    <w:rsid w:val="00564C9C"/>
    <w:rsid w:val="00567E8C"/>
    <w:rsid w:val="005713DA"/>
    <w:rsid w:val="00572A0D"/>
    <w:rsid w:val="00581EDF"/>
    <w:rsid w:val="0058201B"/>
    <w:rsid w:val="005963C4"/>
    <w:rsid w:val="005A15F1"/>
    <w:rsid w:val="005A41A5"/>
    <w:rsid w:val="005B035B"/>
    <w:rsid w:val="005B0496"/>
    <w:rsid w:val="005B4AA7"/>
    <w:rsid w:val="005B75B8"/>
    <w:rsid w:val="005C39DD"/>
    <w:rsid w:val="005C775B"/>
    <w:rsid w:val="005D3425"/>
    <w:rsid w:val="005D5970"/>
    <w:rsid w:val="005D67A0"/>
    <w:rsid w:val="005F4D5E"/>
    <w:rsid w:val="005F6DBF"/>
    <w:rsid w:val="006023AF"/>
    <w:rsid w:val="006031E6"/>
    <w:rsid w:val="0061402E"/>
    <w:rsid w:val="00616712"/>
    <w:rsid w:val="00617CCA"/>
    <w:rsid w:val="00620B9E"/>
    <w:rsid w:val="00620E40"/>
    <w:rsid w:val="006220CD"/>
    <w:rsid w:val="00637B64"/>
    <w:rsid w:val="00642BA4"/>
    <w:rsid w:val="006438F4"/>
    <w:rsid w:val="006472E3"/>
    <w:rsid w:val="00654D6A"/>
    <w:rsid w:val="0066463A"/>
    <w:rsid w:val="00683B2E"/>
    <w:rsid w:val="00685198"/>
    <w:rsid w:val="00686C94"/>
    <w:rsid w:val="00697C75"/>
    <w:rsid w:val="006A4E5E"/>
    <w:rsid w:val="006C6B18"/>
    <w:rsid w:val="006D37E1"/>
    <w:rsid w:val="006D59B8"/>
    <w:rsid w:val="006E03E9"/>
    <w:rsid w:val="006E540D"/>
    <w:rsid w:val="006E6105"/>
    <w:rsid w:val="006F1299"/>
    <w:rsid w:val="0070603C"/>
    <w:rsid w:val="007071D9"/>
    <w:rsid w:val="007100D7"/>
    <w:rsid w:val="00713057"/>
    <w:rsid w:val="00737C12"/>
    <w:rsid w:val="00740392"/>
    <w:rsid w:val="007406C9"/>
    <w:rsid w:val="007426C0"/>
    <w:rsid w:val="00747044"/>
    <w:rsid w:val="00753C75"/>
    <w:rsid w:val="00760727"/>
    <w:rsid w:val="00771387"/>
    <w:rsid w:val="007743AB"/>
    <w:rsid w:val="00775FF5"/>
    <w:rsid w:val="00777E36"/>
    <w:rsid w:val="00792938"/>
    <w:rsid w:val="007962EC"/>
    <w:rsid w:val="007A05D0"/>
    <w:rsid w:val="007A172A"/>
    <w:rsid w:val="007A4761"/>
    <w:rsid w:val="007C5832"/>
    <w:rsid w:val="007C6717"/>
    <w:rsid w:val="007C70A5"/>
    <w:rsid w:val="007D338D"/>
    <w:rsid w:val="007D5230"/>
    <w:rsid w:val="007E1048"/>
    <w:rsid w:val="007E2C3A"/>
    <w:rsid w:val="007F46BB"/>
    <w:rsid w:val="007F7F84"/>
    <w:rsid w:val="00801BFE"/>
    <w:rsid w:val="00815ED1"/>
    <w:rsid w:val="0081656F"/>
    <w:rsid w:val="00822119"/>
    <w:rsid w:val="00824324"/>
    <w:rsid w:val="00825511"/>
    <w:rsid w:val="00827362"/>
    <w:rsid w:val="0083186B"/>
    <w:rsid w:val="00834FA5"/>
    <w:rsid w:val="0083549D"/>
    <w:rsid w:val="008356CE"/>
    <w:rsid w:val="00842293"/>
    <w:rsid w:val="00854683"/>
    <w:rsid w:val="00856ABA"/>
    <w:rsid w:val="00873A8F"/>
    <w:rsid w:val="00874B00"/>
    <w:rsid w:val="00876650"/>
    <w:rsid w:val="00876904"/>
    <w:rsid w:val="0088492B"/>
    <w:rsid w:val="00884DEA"/>
    <w:rsid w:val="008A0BE8"/>
    <w:rsid w:val="008B182D"/>
    <w:rsid w:val="008C3BD4"/>
    <w:rsid w:val="008C4AC0"/>
    <w:rsid w:val="008C7E3F"/>
    <w:rsid w:val="008D215A"/>
    <w:rsid w:val="008D2A0A"/>
    <w:rsid w:val="008F3CAC"/>
    <w:rsid w:val="008F6728"/>
    <w:rsid w:val="00900A7B"/>
    <w:rsid w:val="00901B73"/>
    <w:rsid w:val="009133BC"/>
    <w:rsid w:val="00917EC7"/>
    <w:rsid w:val="00920B0A"/>
    <w:rsid w:val="00925A34"/>
    <w:rsid w:val="0092708E"/>
    <w:rsid w:val="009309D4"/>
    <w:rsid w:val="00931885"/>
    <w:rsid w:val="00941D2C"/>
    <w:rsid w:val="00953A64"/>
    <w:rsid w:val="0095687C"/>
    <w:rsid w:val="00965921"/>
    <w:rsid w:val="00983558"/>
    <w:rsid w:val="00984E08"/>
    <w:rsid w:val="009941DB"/>
    <w:rsid w:val="00994459"/>
    <w:rsid w:val="009960F5"/>
    <w:rsid w:val="00996E9E"/>
    <w:rsid w:val="00997908"/>
    <w:rsid w:val="009A5A0B"/>
    <w:rsid w:val="009A7436"/>
    <w:rsid w:val="009B16D7"/>
    <w:rsid w:val="009C19A2"/>
    <w:rsid w:val="009D1959"/>
    <w:rsid w:val="009E362A"/>
    <w:rsid w:val="009E6849"/>
    <w:rsid w:val="009F3847"/>
    <w:rsid w:val="00A002D9"/>
    <w:rsid w:val="00A00522"/>
    <w:rsid w:val="00A01D3A"/>
    <w:rsid w:val="00A06E00"/>
    <w:rsid w:val="00A10438"/>
    <w:rsid w:val="00A10695"/>
    <w:rsid w:val="00A2019C"/>
    <w:rsid w:val="00A2774C"/>
    <w:rsid w:val="00A42F2E"/>
    <w:rsid w:val="00A440E1"/>
    <w:rsid w:val="00A44DA4"/>
    <w:rsid w:val="00A45E21"/>
    <w:rsid w:val="00A464C5"/>
    <w:rsid w:val="00A50426"/>
    <w:rsid w:val="00A519B7"/>
    <w:rsid w:val="00A54D77"/>
    <w:rsid w:val="00A551B6"/>
    <w:rsid w:val="00A660C1"/>
    <w:rsid w:val="00A67F86"/>
    <w:rsid w:val="00A714DF"/>
    <w:rsid w:val="00A72D7E"/>
    <w:rsid w:val="00A83337"/>
    <w:rsid w:val="00A86BC7"/>
    <w:rsid w:val="00A87617"/>
    <w:rsid w:val="00A90981"/>
    <w:rsid w:val="00AA4A12"/>
    <w:rsid w:val="00AA6310"/>
    <w:rsid w:val="00AC730F"/>
    <w:rsid w:val="00AD1249"/>
    <w:rsid w:val="00AD7DAC"/>
    <w:rsid w:val="00AE4827"/>
    <w:rsid w:val="00AF2E65"/>
    <w:rsid w:val="00AF46AA"/>
    <w:rsid w:val="00B07789"/>
    <w:rsid w:val="00B101E9"/>
    <w:rsid w:val="00B130C4"/>
    <w:rsid w:val="00B25805"/>
    <w:rsid w:val="00B266D4"/>
    <w:rsid w:val="00B2737F"/>
    <w:rsid w:val="00B34604"/>
    <w:rsid w:val="00B37134"/>
    <w:rsid w:val="00B4449C"/>
    <w:rsid w:val="00B4629A"/>
    <w:rsid w:val="00B56A62"/>
    <w:rsid w:val="00B65F7C"/>
    <w:rsid w:val="00B74547"/>
    <w:rsid w:val="00B74F49"/>
    <w:rsid w:val="00B750F2"/>
    <w:rsid w:val="00B8063D"/>
    <w:rsid w:val="00B8155F"/>
    <w:rsid w:val="00B90221"/>
    <w:rsid w:val="00B90985"/>
    <w:rsid w:val="00B96795"/>
    <w:rsid w:val="00BA7371"/>
    <w:rsid w:val="00BB3346"/>
    <w:rsid w:val="00BB3B95"/>
    <w:rsid w:val="00BB4B8E"/>
    <w:rsid w:val="00BB77EC"/>
    <w:rsid w:val="00BC35FB"/>
    <w:rsid w:val="00BC4E95"/>
    <w:rsid w:val="00BD58B5"/>
    <w:rsid w:val="00BD79BA"/>
    <w:rsid w:val="00BE058F"/>
    <w:rsid w:val="00BE47B8"/>
    <w:rsid w:val="00BF3285"/>
    <w:rsid w:val="00BF6704"/>
    <w:rsid w:val="00C11344"/>
    <w:rsid w:val="00C137F9"/>
    <w:rsid w:val="00C25FB4"/>
    <w:rsid w:val="00C32DA9"/>
    <w:rsid w:val="00C3615D"/>
    <w:rsid w:val="00C400E0"/>
    <w:rsid w:val="00C50345"/>
    <w:rsid w:val="00C532D3"/>
    <w:rsid w:val="00C62B17"/>
    <w:rsid w:val="00C65A40"/>
    <w:rsid w:val="00C72998"/>
    <w:rsid w:val="00C75E6C"/>
    <w:rsid w:val="00C770F5"/>
    <w:rsid w:val="00C80094"/>
    <w:rsid w:val="00C828C7"/>
    <w:rsid w:val="00C861FE"/>
    <w:rsid w:val="00C906DB"/>
    <w:rsid w:val="00C914BD"/>
    <w:rsid w:val="00C9321D"/>
    <w:rsid w:val="00C95E12"/>
    <w:rsid w:val="00C970E3"/>
    <w:rsid w:val="00CA3C73"/>
    <w:rsid w:val="00CA7A7A"/>
    <w:rsid w:val="00CB6EDA"/>
    <w:rsid w:val="00CC264C"/>
    <w:rsid w:val="00CC4B9F"/>
    <w:rsid w:val="00CC4E39"/>
    <w:rsid w:val="00CD54F0"/>
    <w:rsid w:val="00CE5386"/>
    <w:rsid w:val="00CE61F4"/>
    <w:rsid w:val="00CF0A50"/>
    <w:rsid w:val="00CF3C3B"/>
    <w:rsid w:val="00D06871"/>
    <w:rsid w:val="00D06B52"/>
    <w:rsid w:val="00D06CD6"/>
    <w:rsid w:val="00D31A1F"/>
    <w:rsid w:val="00D34C45"/>
    <w:rsid w:val="00D3618D"/>
    <w:rsid w:val="00D37DDA"/>
    <w:rsid w:val="00D4004B"/>
    <w:rsid w:val="00D4081F"/>
    <w:rsid w:val="00D46223"/>
    <w:rsid w:val="00D46B08"/>
    <w:rsid w:val="00D513A4"/>
    <w:rsid w:val="00D52460"/>
    <w:rsid w:val="00D5459F"/>
    <w:rsid w:val="00D5477F"/>
    <w:rsid w:val="00D6204F"/>
    <w:rsid w:val="00D64C06"/>
    <w:rsid w:val="00D66CB1"/>
    <w:rsid w:val="00D70691"/>
    <w:rsid w:val="00D723BE"/>
    <w:rsid w:val="00D83F68"/>
    <w:rsid w:val="00D8707C"/>
    <w:rsid w:val="00D87D8C"/>
    <w:rsid w:val="00D9032C"/>
    <w:rsid w:val="00D95A58"/>
    <w:rsid w:val="00D967C2"/>
    <w:rsid w:val="00DA05DC"/>
    <w:rsid w:val="00DA2445"/>
    <w:rsid w:val="00DA3484"/>
    <w:rsid w:val="00DA77D4"/>
    <w:rsid w:val="00DB542D"/>
    <w:rsid w:val="00DC42C7"/>
    <w:rsid w:val="00DC4A2B"/>
    <w:rsid w:val="00DC75B8"/>
    <w:rsid w:val="00DD1F11"/>
    <w:rsid w:val="00DD3893"/>
    <w:rsid w:val="00DE3D64"/>
    <w:rsid w:val="00DE78EE"/>
    <w:rsid w:val="00DF04F9"/>
    <w:rsid w:val="00DF3D0F"/>
    <w:rsid w:val="00DF6525"/>
    <w:rsid w:val="00DF7721"/>
    <w:rsid w:val="00E04445"/>
    <w:rsid w:val="00E04CF2"/>
    <w:rsid w:val="00E07FDB"/>
    <w:rsid w:val="00E10E5A"/>
    <w:rsid w:val="00E12E83"/>
    <w:rsid w:val="00E1689C"/>
    <w:rsid w:val="00E21F0A"/>
    <w:rsid w:val="00E2659E"/>
    <w:rsid w:val="00E3488D"/>
    <w:rsid w:val="00E36352"/>
    <w:rsid w:val="00E64228"/>
    <w:rsid w:val="00E74A0A"/>
    <w:rsid w:val="00E750D3"/>
    <w:rsid w:val="00E76157"/>
    <w:rsid w:val="00E84D77"/>
    <w:rsid w:val="00E85048"/>
    <w:rsid w:val="00E91748"/>
    <w:rsid w:val="00E93C12"/>
    <w:rsid w:val="00EA3B75"/>
    <w:rsid w:val="00EB137E"/>
    <w:rsid w:val="00EB2B67"/>
    <w:rsid w:val="00EC3819"/>
    <w:rsid w:val="00ED101C"/>
    <w:rsid w:val="00ED2761"/>
    <w:rsid w:val="00ED50D5"/>
    <w:rsid w:val="00EF66E1"/>
    <w:rsid w:val="00F02FC5"/>
    <w:rsid w:val="00F07D11"/>
    <w:rsid w:val="00F1224D"/>
    <w:rsid w:val="00F12ED6"/>
    <w:rsid w:val="00F22A88"/>
    <w:rsid w:val="00F231A5"/>
    <w:rsid w:val="00F263CB"/>
    <w:rsid w:val="00F305DC"/>
    <w:rsid w:val="00F37E41"/>
    <w:rsid w:val="00F4103A"/>
    <w:rsid w:val="00F42AFE"/>
    <w:rsid w:val="00F435C4"/>
    <w:rsid w:val="00F524D8"/>
    <w:rsid w:val="00F52508"/>
    <w:rsid w:val="00F54AF9"/>
    <w:rsid w:val="00F55245"/>
    <w:rsid w:val="00F56745"/>
    <w:rsid w:val="00F57D4F"/>
    <w:rsid w:val="00F638E8"/>
    <w:rsid w:val="00F64AE6"/>
    <w:rsid w:val="00F6670B"/>
    <w:rsid w:val="00F73A97"/>
    <w:rsid w:val="00F76895"/>
    <w:rsid w:val="00F844CF"/>
    <w:rsid w:val="00F902AE"/>
    <w:rsid w:val="00FB31E3"/>
    <w:rsid w:val="00FC103F"/>
    <w:rsid w:val="00FC330D"/>
    <w:rsid w:val="00FD0CDB"/>
    <w:rsid w:val="00FD620E"/>
    <w:rsid w:val="00FE1B5C"/>
    <w:rsid w:val="00FE5092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2E4D6965"/>
  <w15:docId w15:val="{C3289E39-36BC-47FB-9DDA-AEDD853D2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Roboto" w:eastAsiaTheme="minorHAnsi" w:hAnsi="Roboto" w:cstheme="minorBidi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8F0"/>
  </w:style>
  <w:style w:type="paragraph" w:styleId="Titre1">
    <w:name w:val="heading 1"/>
    <w:basedOn w:val="Normal"/>
    <w:link w:val="Titre1Car"/>
    <w:uiPriority w:val="9"/>
    <w:qFormat/>
    <w:rsid w:val="00050C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B76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3618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361897"/>
  </w:style>
  <w:style w:type="paragraph" w:styleId="Pieddepage">
    <w:name w:val="footer"/>
    <w:basedOn w:val="Normal"/>
    <w:link w:val="PieddepageCar"/>
    <w:uiPriority w:val="99"/>
    <w:unhideWhenUsed/>
    <w:rsid w:val="003618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1897"/>
  </w:style>
  <w:style w:type="paragraph" w:styleId="Paragraphedeliste">
    <w:name w:val="List Paragraph"/>
    <w:basedOn w:val="Normal"/>
    <w:uiPriority w:val="1"/>
    <w:qFormat/>
    <w:rsid w:val="00994459"/>
    <w:pPr>
      <w:ind w:left="720"/>
      <w:contextualSpacing/>
    </w:pPr>
  </w:style>
  <w:style w:type="table" w:styleId="Grilledutableau">
    <w:name w:val="Table Grid"/>
    <w:basedOn w:val="TableauNormal"/>
    <w:uiPriority w:val="39"/>
    <w:rsid w:val="0008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0E4A92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E4A92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0E4A92"/>
    <w:rPr>
      <w:b/>
      <w:bCs/>
    </w:rPr>
  </w:style>
  <w:style w:type="table" w:customStyle="1" w:styleId="Tableausimple21">
    <w:name w:val="Tableau simple 21"/>
    <w:basedOn w:val="TableauNormal"/>
    <w:uiPriority w:val="42"/>
    <w:rsid w:val="002B1A6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lledetableauclaire1">
    <w:name w:val="Grille de tableau claire1"/>
    <w:basedOn w:val="TableauNormal"/>
    <w:uiPriority w:val="40"/>
    <w:rsid w:val="00CE53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47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7044"/>
    <w:rPr>
      <w:rFonts w:ascii="Segoe UI" w:hAnsi="Segoe UI" w:cs="Segoe UI"/>
      <w:sz w:val="18"/>
      <w:szCs w:val="18"/>
    </w:rPr>
  </w:style>
  <w:style w:type="paragraph" w:styleId="Textebrut">
    <w:name w:val="Plain Text"/>
    <w:basedOn w:val="Normal"/>
    <w:link w:val="TextebrutCar"/>
    <w:uiPriority w:val="99"/>
    <w:unhideWhenUsed/>
    <w:rsid w:val="00B25805"/>
    <w:pPr>
      <w:spacing w:after="0" w:line="240" w:lineRule="auto"/>
    </w:pPr>
    <w:rPr>
      <w:rFonts w:ascii="Calibri" w:hAnsi="Calibri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B25805"/>
    <w:rPr>
      <w:rFonts w:ascii="Calibri" w:hAnsi="Calibri"/>
      <w:szCs w:val="21"/>
    </w:rPr>
  </w:style>
  <w:style w:type="character" w:customStyle="1" w:styleId="Titre1Car">
    <w:name w:val="Titre 1 Car"/>
    <w:basedOn w:val="Policepardfaut"/>
    <w:link w:val="Titre1"/>
    <w:uiPriority w:val="9"/>
    <w:rsid w:val="00050CA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customStyle="1" w:styleId="western">
    <w:name w:val="western"/>
    <w:basedOn w:val="Normal"/>
    <w:rsid w:val="00E04CF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D1F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D1F57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3D1F5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D1F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D1F57"/>
    <w:rPr>
      <w:b/>
      <w:bCs/>
      <w:sz w:val="20"/>
      <w:szCs w:val="20"/>
    </w:rPr>
  </w:style>
  <w:style w:type="character" w:customStyle="1" w:styleId="Mention1">
    <w:name w:val="Mention1"/>
    <w:basedOn w:val="Policepardfaut"/>
    <w:uiPriority w:val="99"/>
    <w:semiHidden/>
    <w:unhideWhenUsed/>
    <w:rsid w:val="008D2A0A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481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B2B67"/>
    <w:rPr>
      <w:color w:val="808080"/>
      <w:shd w:val="clear" w:color="auto" w:fill="E6E6E6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941DB"/>
    <w:rPr>
      <w:color w:val="808080"/>
      <w:shd w:val="clear" w:color="auto" w:fill="E6E6E6"/>
    </w:rPr>
  </w:style>
  <w:style w:type="character" w:customStyle="1" w:styleId="Titre3Car">
    <w:name w:val="Titre 3 Car"/>
    <w:basedOn w:val="Policepardfaut"/>
    <w:link w:val="Titre3"/>
    <w:uiPriority w:val="9"/>
    <w:rsid w:val="000B76B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orpsdetexte">
    <w:name w:val="Body Text"/>
    <w:basedOn w:val="Normal"/>
    <w:link w:val="CorpsdetexteCar"/>
    <w:uiPriority w:val="1"/>
    <w:qFormat/>
    <w:rsid w:val="001B41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9"/>
      <w:szCs w:val="39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1B4164"/>
    <w:rPr>
      <w:rFonts w:ascii="Times New Roman" w:eastAsia="Times New Roman" w:hAnsi="Times New Roman" w:cs="Times New Roman"/>
      <w:sz w:val="39"/>
      <w:szCs w:val="3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2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0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79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6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05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77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116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9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16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1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2355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03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2" w:color="DCD8DA"/>
                            <w:left w:val="single" w:sz="6" w:space="18" w:color="DCD8DA"/>
                            <w:bottom w:val="single" w:sz="6" w:space="12" w:color="DCD8DA"/>
                            <w:right w:val="single" w:sz="6" w:space="18" w:color="DCD8DA"/>
                          </w:divBdr>
                          <w:divsChild>
                            <w:div w:id="204270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57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073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0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33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95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4774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29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2" w:color="DCD8DA"/>
                            <w:left w:val="single" w:sz="6" w:space="18" w:color="DCD8DA"/>
                            <w:bottom w:val="single" w:sz="6" w:space="12" w:color="DCD8DA"/>
                            <w:right w:val="single" w:sz="6" w:space="18" w:color="DCD8DA"/>
                          </w:divBdr>
                          <w:divsChild>
                            <w:div w:id="164593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483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375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5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quete-publique-1938@registre-dematerialis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6600"/>
        </a:solidFill>
        <a:ln>
          <a:solidFill>
            <a:schemeClr val="bg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7B926-7A9A-4975-9463-87FFC0134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512</Words>
  <Characters>3065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Catherine BOVE</dc:creator>
  <cp:lastModifiedBy>Catherine BOVE</cp:lastModifiedBy>
  <cp:revision>2</cp:revision>
  <cp:lastPrinted>2017-02-09T15:24:00Z</cp:lastPrinted>
  <dcterms:created xsi:type="dcterms:W3CDTF">2020-07-15T14:47:00Z</dcterms:created>
  <dcterms:modified xsi:type="dcterms:W3CDTF">2020-07-15T14:47:00Z</dcterms:modified>
</cp:coreProperties>
</file>